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02C5" w14:textId="77777777" w:rsidR="00C05E58" w:rsidRPr="001E3A8D" w:rsidRDefault="00C05E58" w:rsidP="001E3A8D">
      <w:pPr>
        <w:jc w:val="center"/>
        <w:rPr>
          <w:rFonts w:ascii="Times New Roman" w:hAnsi="Times New Roman" w:cs="Times New Roman"/>
          <w:sz w:val="24"/>
          <w:szCs w:val="24"/>
        </w:rPr>
      </w:pPr>
    </w:p>
    <w:p w14:paraId="6D561D99" w14:textId="77777777" w:rsidR="00C05E58" w:rsidRPr="001E3A8D" w:rsidRDefault="00C05E58" w:rsidP="001E3A8D">
      <w:pPr>
        <w:jc w:val="center"/>
        <w:rPr>
          <w:rFonts w:ascii="Times New Roman" w:hAnsi="Times New Roman" w:cs="Times New Roman"/>
          <w:sz w:val="24"/>
          <w:szCs w:val="24"/>
        </w:rPr>
      </w:pPr>
    </w:p>
    <w:p w14:paraId="1BBA7537" w14:textId="77777777" w:rsidR="00C05E58" w:rsidRPr="001E3A8D" w:rsidRDefault="00C05E58" w:rsidP="001E3A8D">
      <w:pPr>
        <w:jc w:val="center"/>
        <w:rPr>
          <w:rFonts w:ascii="Times New Roman" w:hAnsi="Times New Roman" w:cs="Times New Roman"/>
          <w:sz w:val="24"/>
          <w:szCs w:val="24"/>
        </w:rPr>
      </w:pPr>
    </w:p>
    <w:p w14:paraId="5B2F718E" w14:textId="77777777" w:rsidR="00C05E58" w:rsidRPr="001E3A8D" w:rsidRDefault="00C05E58" w:rsidP="001E3A8D">
      <w:pPr>
        <w:jc w:val="center"/>
        <w:rPr>
          <w:rFonts w:ascii="Times New Roman" w:hAnsi="Times New Roman" w:cs="Times New Roman"/>
          <w:sz w:val="24"/>
          <w:szCs w:val="24"/>
        </w:rPr>
      </w:pPr>
    </w:p>
    <w:p w14:paraId="462445BA" w14:textId="77777777" w:rsidR="00C05E58" w:rsidRPr="001E3A8D" w:rsidRDefault="00C05E58" w:rsidP="001E3A8D">
      <w:pPr>
        <w:jc w:val="center"/>
        <w:rPr>
          <w:rFonts w:ascii="Times New Roman" w:hAnsi="Times New Roman" w:cs="Times New Roman"/>
          <w:sz w:val="24"/>
          <w:szCs w:val="24"/>
        </w:rPr>
      </w:pPr>
    </w:p>
    <w:p w14:paraId="7893D50C" w14:textId="77777777" w:rsidR="00C05E58" w:rsidRPr="001E3A8D" w:rsidRDefault="00C05E58" w:rsidP="001E3A8D">
      <w:pPr>
        <w:jc w:val="center"/>
        <w:rPr>
          <w:rFonts w:ascii="Times New Roman" w:hAnsi="Times New Roman" w:cs="Times New Roman"/>
          <w:sz w:val="24"/>
          <w:szCs w:val="24"/>
        </w:rPr>
      </w:pPr>
    </w:p>
    <w:p w14:paraId="5A611D73" w14:textId="77777777" w:rsidR="00C05E58" w:rsidRPr="001E3A8D" w:rsidRDefault="00C05E58" w:rsidP="001E3A8D">
      <w:pPr>
        <w:jc w:val="center"/>
        <w:rPr>
          <w:rFonts w:ascii="Times New Roman" w:hAnsi="Times New Roman" w:cs="Times New Roman"/>
          <w:sz w:val="24"/>
          <w:szCs w:val="24"/>
        </w:rPr>
      </w:pPr>
    </w:p>
    <w:p w14:paraId="5AB3BAC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noProof/>
          <w:sz w:val="24"/>
          <w:szCs w:val="24"/>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Pr="001E3A8D" w:rsidRDefault="00C05E58" w:rsidP="001E3A8D">
      <w:pPr>
        <w:jc w:val="center"/>
        <w:rPr>
          <w:rFonts w:ascii="Times New Roman" w:hAnsi="Times New Roman" w:cs="Times New Roman"/>
          <w:sz w:val="24"/>
          <w:szCs w:val="24"/>
        </w:rPr>
      </w:pPr>
    </w:p>
    <w:p w14:paraId="0E4443D2" w14:textId="77777777" w:rsidR="00C05E58" w:rsidRPr="001E3A8D" w:rsidRDefault="00C05E58" w:rsidP="001E3A8D">
      <w:pPr>
        <w:jc w:val="center"/>
        <w:rPr>
          <w:rFonts w:ascii="Times New Roman" w:hAnsi="Times New Roman" w:cs="Times New Roman"/>
          <w:sz w:val="24"/>
          <w:szCs w:val="24"/>
        </w:rPr>
      </w:pPr>
    </w:p>
    <w:p w14:paraId="6BEA90ED" w14:textId="77777777" w:rsidR="00C05E58" w:rsidRPr="001E3A8D" w:rsidRDefault="00C05E58" w:rsidP="001E3A8D">
      <w:pPr>
        <w:jc w:val="center"/>
        <w:rPr>
          <w:rFonts w:ascii="Times New Roman" w:hAnsi="Times New Roman" w:cs="Times New Roman"/>
          <w:sz w:val="24"/>
          <w:szCs w:val="24"/>
        </w:rPr>
      </w:pPr>
    </w:p>
    <w:p w14:paraId="20C6B26F" w14:textId="77777777" w:rsidR="00C05E58" w:rsidRPr="001E3A8D" w:rsidRDefault="00C05E58" w:rsidP="001E3A8D">
      <w:pPr>
        <w:jc w:val="center"/>
        <w:rPr>
          <w:rFonts w:ascii="Times New Roman" w:hAnsi="Times New Roman" w:cs="Times New Roman"/>
          <w:sz w:val="24"/>
          <w:szCs w:val="24"/>
        </w:rPr>
      </w:pPr>
    </w:p>
    <w:p w14:paraId="01B81A2E" w14:textId="77777777" w:rsidR="00C05E58" w:rsidRPr="001E3A8D" w:rsidRDefault="00C05E58" w:rsidP="001E3A8D">
      <w:pPr>
        <w:jc w:val="center"/>
        <w:rPr>
          <w:rFonts w:ascii="Times New Roman" w:hAnsi="Times New Roman" w:cs="Times New Roman"/>
          <w:sz w:val="24"/>
          <w:szCs w:val="24"/>
        </w:rPr>
      </w:pPr>
    </w:p>
    <w:p w14:paraId="0ED0FFA0" w14:textId="77777777" w:rsidR="00C05E58" w:rsidRPr="001E3A8D" w:rsidRDefault="00C05E58" w:rsidP="001E3A8D">
      <w:pPr>
        <w:jc w:val="center"/>
        <w:rPr>
          <w:rFonts w:ascii="Times New Roman" w:hAnsi="Times New Roman" w:cs="Times New Roman"/>
          <w:sz w:val="24"/>
          <w:szCs w:val="24"/>
        </w:rPr>
      </w:pPr>
    </w:p>
    <w:p w14:paraId="02EB575A" w14:textId="77777777" w:rsidR="00C05E58" w:rsidRPr="001E3A8D" w:rsidRDefault="00C05E58" w:rsidP="001E3A8D">
      <w:pPr>
        <w:jc w:val="center"/>
        <w:rPr>
          <w:rFonts w:ascii="Times New Roman" w:hAnsi="Times New Roman" w:cs="Times New Roman"/>
          <w:sz w:val="24"/>
          <w:szCs w:val="24"/>
        </w:rPr>
      </w:pPr>
    </w:p>
    <w:p w14:paraId="1982C0FC" w14:textId="77777777" w:rsidR="00C05E58" w:rsidRPr="001E3A8D" w:rsidRDefault="00C05E58" w:rsidP="001E3A8D">
      <w:pPr>
        <w:jc w:val="center"/>
        <w:rPr>
          <w:rFonts w:ascii="Times New Roman" w:hAnsi="Times New Roman" w:cs="Times New Roman"/>
          <w:sz w:val="24"/>
          <w:szCs w:val="24"/>
        </w:rPr>
      </w:pPr>
    </w:p>
    <w:p w14:paraId="48323A3F" w14:textId="7216A03E"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Fiscal Year 202</w:t>
      </w:r>
      <w:r w:rsidR="0049690D" w:rsidRPr="001E3A8D">
        <w:rPr>
          <w:rFonts w:ascii="Times New Roman" w:hAnsi="Times New Roman" w:cs="Times New Roman"/>
          <w:b/>
          <w:sz w:val="24"/>
          <w:szCs w:val="24"/>
        </w:rPr>
        <w:t>5</w:t>
      </w:r>
    </w:p>
    <w:p w14:paraId="71D451F9" w14:textId="24B68317" w:rsidR="004701FB" w:rsidRPr="001E3A8D" w:rsidRDefault="0049690D" w:rsidP="001E3A8D">
      <w:pPr>
        <w:jc w:val="center"/>
        <w:rPr>
          <w:rFonts w:ascii="Times New Roman" w:hAnsi="Times New Roman" w:cs="Times New Roman"/>
          <w:sz w:val="24"/>
          <w:szCs w:val="24"/>
        </w:rPr>
      </w:pPr>
      <w:r w:rsidRPr="001E3A8D">
        <w:rPr>
          <w:rFonts w:ascii="Times New Roman" w:hAnsi="Times New Roman" w:cs="Times New Roman"/>
          <w:sz w:val="24"/>
          <w:szCs w:val="24"/>
        </w:rPr>
        <w:t xml:space="preserve">Mental Health Early Action on Campus </w:t>
      </w:r>
      <w:r w:rsidR="008D2EA5">
        <w:rPr>
          <w:rFonts w:ascii="Times New Roman" w:hAnsi="Times New Roman" w:cs="Times New Roman"/>
          <w:sz w:val="24"/>
          <w:szCs w:val="24"/>
        </w:rPr>
        <w:t>Support Expansion Project</w:t>
      </w:r>
    </w:p>
    <w:p w14:paraId="49F1644B" w14:textId="2F8DE699"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Notice of Funding Opportunity</w:t>
      </w:r>
      <w:r w:rsidRPr="001E3A8D">
        <w:rPr>
          <w:rFonts w:ascii="Times New Roman" w:hAnsi="Times New Roman" w:cs="Times New Roman"/>
          <w:spacing w:val="-35"/>
          <w:sz w:val="24"/>
          <w:szCs w:val="24"/>
        </w:rPr>
        <w:t xml:space="preserve"> </w:t>
      </w:r>
      <w:r w:rsidRPr="001E3A8D">
        <w:rPr>
          <w:rFonts w:ascii="Times New Roman" w:hAnsi="Times New Roman" w:cs="Times New Roman"/>
          <w:sz w:val="24"/>
          <w:szCs w:val="24"/>
        </w:rPr>
        <w:t>(NOFO)</w:t>
      </w:r>
    </w:p>
    <w:p w14:paraId="4CA1702E" w14:textId="77777777" w:rsidR="00C05E58" w:rsidRPr="001E3A8D" w:rsidRDefault="00C05E58" w:rsidP="001E3A8D">
      <w:pPr>
        <w:jc w:val="center"/>
        <w:rPr>
          <w:rFonts w:ascii="Times New Roman" w:hAnsi="Times New Roman" w:cs="Times New Roman"/>
          <w:sz w:val="24"/>
          <w:szCs w:val="24"/>
        </w:rPr>
      </w:pPr>
    </w:p>
    <w:p w14:paraId="77ECA9BE" w14:textId="6A79A602" w:rsidR="0049690D"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Application Due Date/Time:</w:t>
      </w:r>
      <w:r w:rsidR="00D0434A" w:rsidRPr="001E3A8D">
        <w:rPr>
          <w:rFonts w:ascii="Times New Roman" w:hAnsi="Times New Roman" w:cs="Times New Roman"/>
          <w:b/>
          <w:bCs/>
          <w:sz w:val="24"/>
          <w:szCs w:val="24"/>
        </w:rPr>
        <w:t xml:space="preserve"> </w:t>
      </w:r>
      <w:r w:rsidR="0049690D" w:rsidRPr="001E3A8D">
        <w:rPr>
          <w:rFonts w:ascii="Times New Roman" w:hAnsi="Times New Roman" w:cs="Times New Roman"/>
          <w:sz w:val="24"/>
          <w:szCs w:val="24"/>
        </w:rPr>
        <w:t>October 31, 2024, 5:00 p.m.</w:t>
      </w:r>
    </w:p>
    <w:p w14:paraId="602F6691" w14:textId="2E795847" w:rsidR="00C05E58"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 xml:space="preserve">Submit Application To: </w:t>
      </w:r>
      <w:r w:rsidR="009C2CFC" w:rsidRPr="001E3A8D">
        <w:rPr>
          <w:rFonts w:ascii="Times New Roman" w:hAnsi="Times New Roman" w:cs="Times New Roman"/>
          <w:b/>
          <w:bCs/>
          <w:sz w:val="24"/>
          <w:szCs w:val="24"/>
        </w:rPr>
        <w:t xml:space="preserve"> </w:t>
      </w:r>
      <w:hyperlink r:id="rId12" w:history="1">
        <w:r w:rsidR="00CF1A3F" w:rsidRPr="00E907C6">
          <w:rPr>
            <w:rStyle w:val="Hyperlink"/>
            <w:rFonts w:ascii="Times New Roman" w:hAnsi="Times New Roman" w:cs="Times New Roman"/>
            <w:sz w:val="24"/>
            <w:szCs w:val="24"/>
          </w:rPr>
          <w:t>iccb.studentservices@illinois.gov</w:t>
        </w:r>
      </w:hyperlink>
    </w:p>
    <w:p w14:paraId="3003192F" w14:textId="77777777" w:rsidR="00CF1A3F" w:rsidRDefault="00CF1A3F" w:rsidP="001E3A8D">
      <w:pPr>
        <w:jc w:val="center"/>
        <w:rPr>
          <w:rFonts w:ascii="Times New Roman" w:hAnsi="Times New Roman" w:cs="Times New Roman"/>
          <w:sz w:val="24"/>
          <w:szCs w:val="24"/>
        </w:rPr>
      </w:pPr>
    </w:p>
    <w:p w14:paraId="5B1A91F0" w14:textId="4D6543D4" w:rsidR="00CF1A3F" w:rsidRPr="001E3A8D" w:rsidRDefault="00CF1A3F" w:rsidP="001E3A8D">
      <w:pPr>
        <w:jc w:val="center"/>
        <w:rPr>
          <w:rFonts w:ascii="Times New Roman" w:hAnsi="Times New Roman" w:cs="Times New Roman"/>
          <w:sz w:val="24"/>
          <w:szCs w:val="24"/>
        </w:rPr>
      </w:pPr>
      <w:r>
        <w:rPr>
          <w:rFonts w:ascii="Times New Roman" w:hAnsi="Times New Roman" w:cs="Times New Roman"/>
          <w:sz w:val="24"/>
          <w:szCs w:val="24"/>
        </w:rPr>
        <w:t>Note: Exempt from GATA</w:t>
      </w:r>
    </w:p>
    <w:p w14:paraId="3757E4E7" w14:textId="77777777" w:rsidR="0049690D" w:rsidRPr="001E3A8D" w:rsidRDefault="0049690D" w:rsidP="001E3A8D">
      <w:pPr>
        <w:jc w:val="center"/>
        <w:rPr>
          <w:rFonts w:ascii="Times New Roman" w:hAnsi="Times New Roman" w:cs="Times New Roman"/>
          <w:sz w:val="24"/>
          <w:szCs w:val="24"/>
        </w:rPr>
      </w:pPr>
    </w:p>
    <w:p w14:paraId="62ABCAC0" w14:textId="62A6CE20" w:rsidR="0049690D" w:rsidRPr="001E3A8D" w:rsidRDefault="0049690D" w:rsidP="001E3A8D">
      <w:pPr>
        <w:jc w:val="center"/>
        <w:rPr>
          <w:rFonts w:ascii="Times New Roman" w:hAnsi="Times New Roman" w:cs="Times New Roman"/>
          <w:b/>
          <w:bCs/>
          <w:sz w:val="24"/>
          <w:szCs w:val="24"/>
        </w:rPr>
        <w:sectPr w:rsidR="0049690D" w:rsidRPr="001E3A8D" w:rsidSect="000E06D5">
          <w:footerReference w:type="default" r:id="rId13"/>
          <w:footerReference w:type="first" r:id="rId14"/>
          <w:type w:val="continuous"/>
          <w:pgSz w:w="12240" w:h="15840" w:code="1"/>
          <w:pgMar w:top="1440" w:right="1440" w:bottom="1440" w:left="1440" w:header="720" w:footer="720" w:gutter="0"/>
          <w:pgNumType w:start="1"/>
          <w:cols w:space="720"/>
          <w:titlePg/>
        </w:sectPr>
      </w:pPr>
    </w:p>
    <w:p w14:paraId="2A8967E6" w14:textId="070D9265" w:rsidR="00C05E58" w:rsidRPr="001E3A8D" w:rsidRDefault="00715A87" w:rsidP="001E3A8D">
      <w:pPr>
        <w:jc w:val="center"/>
        <w:rPr>
          <w:rFonts w:ascii="Times New Roman" w:hAnsi="Times New Roman" w:cs="Times New Roman"/>
          <w:b/>
          <w:bCs/>
          <w:sz w:val="24"/>
          <w:szCs w:val="24"/>
        </w:rPr>
      </w:pPr>
      <w:r w:rsidRPr="001E3A8D">
        <w:rPr>
          <w:rFonts w:ascii="Times New Roman" w:hAnsi="Times New Roman" w:cs="Times New Roman"/>
          <w:b/>
          <w:bCs/>
          <w:sz w:val="24"/>
          <w:szCs w:val="24"/>
        </w:rPr>
        <w:lastRenderedPageBreak/>
        <w:t>NOTICE OF FUNDING OPPORTUNITY (NOFO) SUMMARY INFORMATION</w:t>
      </w:r>
    </w:p>
    <w:p w14:paraId="7463AF0E" w14:textId="77777777" w:rsidR="00C05E58" w:rsidRPr="001E3A8D" w:rsidRDefault="00C05E58" w:rsidP="001E3A8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rsidRPr="001E3A8D" w14:paraId="3F7E0D7B" w14:textId="77777777" w:rsidTr="00B32404">
        <w:trPr>
          <w:trHeight w:val="275"/>
          <w:jc w:val="center"/>
        </w:trPr>
        <w:tc>
          <w:tcPr>
            <w:tcW w:w="4046" w:type="dxa"/>
            <w:gridSpan w:val="2"/>
            <w:shd w:val="clear" w:color="auto" w:fill="365F91" w:themeFill="accent1" w:themeFillShade="BF"/>
          </w:tcPr>
          <w:p w14:paraId="2F3F9762" w14:textId="77777777" w:rsidR="00C05E58" w:rsidRPr="001E3A8D" w:rsidRDefault="00C05E58" w:rsidP="001E3A8D">
            <w:pPr>
              <w:jc w:val="center"/>
              <w:rPr>
                <w:rFonts w:ascii="Times New Roman" w:hAnsi="Times New Roman" w:cs="Times New Roman"/>
                <w:sz w:val="24"/>
                <w:szCs w:val="24"/>
              </w:rPr>
            </w:pPr>
          </w:p>
        </w:tc>
        <w:tc>
          <w:tcPr>
            <w:tcW w:w="5527" w:type="dxa"/>
            <w:shd w:val="clear" w:color="auto" w:fill="365F91" w:themeFill="accent1" w:themeFillShade="BF"/>
          </w:tcPr>
          <w:p w14:paraId="359F68A3" w14:textId="77777777" w:rsidR="00C05E58" w:rsidRPr="001E3A8D" w:rsidRDefault="00C05E58" w:rsidP="001E3A8D">
            <w:pPr>
              <w:jc w:val="center"/>
              <w:rPr>
                <w:rFonts w:ascii="Times New Roman" w:hAnsi="Times New Roman" w:cs="Times New Roman"/>
                <w:sz w:val="24"/>
                <w:szCs w:val="24"/>
              </w:rPr>
            </w:pPr>
          </w:p>
        </w:tc>
      </w:tr>
      <w:tr w:rsidR="00C05E58" w:rsidRPr="001E3A8D" w14:paraId="5BDB9061" w14:textId="77777777" w:rsidTr="10516AFF">
        <w:trPr>
          <w:trHeight w:val="275"/>
          <w:jc w:val="center"/>
        </w:trPr>
        <w:tc>
          <w:tcPr>
            <w:tcW w:w="446" w:type="dxa"/>
            <w:shd w:val="clear" w:color="auto" w:fill="D9D9D9" w:themeFill="background1" w:themeFillShade="D9"/>
          </w:tcPr>
          <w:p w14:paraId="61D8007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w:t>
            </w:r>
          </w:p>
        </w:tc>
        <w:tc>
          <w:tcPr>
            <w:tcW w:w="3600" w:type="dxa"/>
          </w:tcPr>
          <w:p w14:paraId="3697052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Awarding Agency Name:</w:t>
            </w:r>
          </w:p>
        </w:tc>
        <w:tc>
          <w:tcPr>
            <w:tcW w:w="5527" w:type="dxa"/>
          </w:tcPr>
          <w:p w14:paraId="5AADE29D"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Illinois Community College Board (ICCB)</w:t>
            </w:r>
          </w:p>
        </w:tc>
      </w:tr>
      <w:tr w:rsidR="00C05E58" w:rsidRPr="001E3A8D" w14:paraId="2745327A" w14:textId="77777777" w:rsidTr="10516AFF">
        <w:trPr>
          <w:trHeight w:val="551"/>
          <w:jc w:val="center"/>
        </w:trPr>
        <w:tc>
          <w:tcPr>
            <w:tcW w:w="446" w:type="dxa"/>
            <w:shd w:val="clear" w:color="auto" w:fill="D9D9D9" w:themeFill="background1" w:themeFillShade="D9"/>
          </w:tcPr>
          <w:p w14:paraId="113EAFE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2.</w:t>
            </w:r>
          </w:p>
        </w:tc>
        <w:tc>
          <w:tcPr>
            <w:tcW w:w="3600" w:type="dxa"/>
          </w:tcPr>
          <w:p w14:paraId="2CF01D5F"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Agency Contact:</w:t>
            </w:r>
          </w:p>
        </w:tc>
        <w:tc>
          <w:tcPr>
            <w:tcW w:w="5527" w:type="dxa"/>
          </w:tcPr>
          <w:p w14:paraId="12A38C2C" w14:textId="5CFF71BC" w:rsidR="00C05E58" w:rsidRPr="001E3A8D" w:rsidRDefault="0049690D"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Deana Schenk, Senior Director for Student Success and Learning Renewal, deana.schenk@illinois.gov</w:t>
            </w:r>
          </w:p>
        </w:tc>
      </w:tr>
      <w:tr w:rsidR="00C05E58" w:rsidRPr="001E3A8D" w14:paraId="0AC5AB48" w14:textId="77777777" w:rsidTr="10516AFF">
        <w:trPr>
          <w:trHeight w:val="277"/>
          <w:jc w:val="center"/>
        </w:trPr>
        <w:tc>
          <w:tcPr>
            <w:tcW w:w="446" w:type="dxa"/>
            <w:shd w:val="clear" w:color="auto" w:fill="D9D9D9" w:themeFill="background1" w:themeFillShade="D9"/>
          </w:tcPr>
          <w:p w14:paraId="24AE388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3.</w:t>
            </w:r>
          </w:p>
        </w:tc>
        <w:tc>
          <w:tcPr>
            <w:tcW w:w="3600" w:type="dxa"/>
          </w:tcPr>
          <w:p w14:paraId="4ABB7473"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Announcement Type:</w:t>
            </w:r>
          </w:p>
        </w:tc>
        <w:tc>
          <w:tcPr>
            <w:tcW w:w="5527" w:type="dxa"/>
          </w:tcPr>
          <w:p w14:paraId="146F3EB7"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Initial announcement</w:t>
            </w:r>
          </w:p>
        </w:tc>
      </w:tr>
      <w:tr w:rsidR="00C05E58" w:rsidRPr="001E3A8D" w14:paraId="793219EA" w14:textId="77777777" w:rsidTr="10516AFF">
        <w:trPr>
          <w:trHeight w:val="275"/>
          <w:jc w:val="center"/>
        </w:trPr>
        <w:tc>
          <w:tcPr>
            <w:tcW w:w="446" w:type="dxa"/>
            <w:shd w:val="clear" w:color="auto" w:fill="D9D9D9" w:themeFill="background1" w:themeFillShade="D9"/>
          </w:tcPr>
          <w:p w14:paraId="5C48907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4.</w:t>
            </w:r>
          </w:p>
        </w:tc>
        <w:tc>
          <w:tcPr>
            <w:tcW w:w="3600" w:type="dxa"/>
          </w:tcPr>
          <w:p w14:paraId="66DC1979"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Type of Assistance Instrument:</w:t>
            </w:r>
          </w:p>
        </w:tc>
        <w:tc>
          <w:tcPr>
            <w:tcW w:w="5527" w:type="dxa"/>
          </w:tcPr>
          <w:p w14:paraId="24CA1FC9"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Grant</w:t>
            </w:r>
          </w:p>
        </w:tc>
      </w:tr>
      <w:tr w:rsidR="00C05E58" w:rsidRPr="001E3A8D" w14:paraId="0596010C" w14:textId="77777777" w:rsidTr="10516AFF">
        <w:trPr>
          <w:trHeight w:val="275"/>
          <w:jc w:val="center"/>
        </w:trPr>
        <w:tc>
          <w:tcPr>
            <w:tcW w:w="446" w:type="dxa"/>
            <w:shd w:val="clear" w:color="auto" w:fill="D9D9D9" w:themeFill="background1" w:themeFillShade="D9"/>
          </w:tcPr>
          <w:p w14:paraId="1219132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5.</w:t>
            </w:r>
          </w:p>
        </w:tc>
        <w:tc>
          <w:tcPr>
            <w:tcW w:w="3600" w:type="dxa"/>
          </w:tcPr>
          <w:p w14:paraId="67019836"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Number:</w:t>
            </w:r>
          </w:p>
        </w:tc>
        <w:tc>
          <w:tcPr>
            <w:tcW w:w="5527" w:type="dxa"/>
          </w:tcPr>
          <w:p w14:paraId="43393AEA" w14:textId="2DACAB75" w:rsidR="00C05E58" w:rsidRPr="001E3A8D" w:rsidRDefault="00CF1A3F" w:rsidP="001E3A8D">
            <w:pPr>
              <w:jc w:val="center"/>
              <w:rPr>
                <w:rFonts w:ascii="Times New Roman" w:hAnsi="Times New Roman" w:cs="Times New Roman"/>
                <w:sz w:val="24"/>
                <w:szCs w:val="24"/>
              </w:rPr>
            </w:pPr>
            <w:r w:rsidRPr="00815876">
              <w:rPr>
                <w:rFonts w:ascii="Times New Roman" w:hAnsi="Times New Roman" w:cs="Times New Roman"/>
                <w:sz w:val="24"/>
                <w:szCs w:val="24"/>
              </w:rPr>
              <w:t>Not applicable</w:t>
            </w:r>
          </w:p>
        </w:tc>
      </w:tr>
      <w:tr w:rsidR="00C05E58" w:rsidRPr="001E3A8D" w14:paraId="5B522785" w14:textId="77777777" w:rsidTr="10516AFF">
        <w:trPr>
          <w:trHeight w:val="275"/>
          <w:jc w:val="center"/>
        </w:trPr>
        <w:tc>
          <w:tcPr>
            <w:tcW w:w="446" w:type="dxa"/>
            <w:shd w:val="clear" w:color="auto" w:fill="D9D9D9" w:themeFill="background1" w:themeFillShade="D9"/>
          </w:tcPr>
          <w:p w14:paraId="66B2DB42"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6.</w:t>
            </w:r>
          </w:p>
        </w:tc>
        <w:tc>
          <w:tcPr>
            <w:tcW w:w="3600" w:type="dxa"/>
          </w:tcPr>
          <w:p w14:paraId="7692722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Title:</w:t>
            </w:r>
          </w:p>
        </w:tc>
        <w:tc>
          <w:tcPr>
            <w:tcW w:w="5527" w:type="dxa"/>
          </w:tcPr>
          <w:p w14:paraId="6B313F31" w14:textId="75A35427" w:rsidR="00C05E58" w:rsidRPr="001E3A8D" w:rsidRDefault="00C9488A" w:rsidP="001E3A8D">
            <w:pPr>
              <w:jc w:val="center"/>
              <w:rPr>
                <w:rFonts w:ascii="Times New Roman" w:hAnsi="Times New Roman" w:cs="Times New Roman"/>
                <w:i/>
                <w:sz w:val="24"/>
                <w:szCs w:val="24"/>
              </w:rPr>
            </w:pPr>
            <w:r w:rsidRPr="001E3A8D">
              <w:rPr>
                <w:rFonts w:ascii="Times New Roman" w:hAnsi="Times New Roman" w:cs="Times New Roman"/>
                <w:i/>
                <w:sz w:val="24"/>
                <w:szCs w:val="24"/>
              </w:rPr>
              <w:t>Mental Health Early Action on Campus</w:t>
            </w:r>
            <w:r w:rsidR="002E0F83">
              <w:rPr>
                <w:rFonts w:ascii="Times New Roman" w:hAnsi="Times New Roman" w:cs="Times New Roman"/>
                <w:i/>
                <w:sz w:val="24"/>
                <w:szCs w:val="24"/>
              </w:rPr>
              <w:t xml:space="preserve"> Support</w:t>
            </w:r>
            <w:r w:rsidRPr="001E3A8D">
              <w:rPr>
                <w:rFonts w:ascii="Times New Roman" w:hAnsi="Times New Roman" w:cs="Times New Roman"/>
                <w:i/>
                <w:sz w:val="24"/>
                <w:szCs w:val="24"/>
              </w:rPr>
              <w:t xml:space="preserve"> Expansion</w:t>
            </w:r>
            <w:r w:rsidR="002E0F83">
              <w:rPr>
                <w:rFonts w:ascii="Times New Roman" w:hAnsi="Times New Roman" w:cs="Times New Roman"/>
                <w:i/>
                <w:sz w:val="24"/>
                <w:szCs w:val="24"/>
              </w:rPr>
              <w:t xml:space="preserve"> Project</w:t>
            </w:r>
          </w:p>
        </w:tc>
      </w:tr>
      <w:tr w:rsidR="00C05E58" w:rsidRPr="001E3A8D" w14:paraId="04CB3586" w14:textId="77777777" w:rsidTr="10516AFF">
        <w:trPr>
          <w:trHeight w:val="275"/>
          <w:jc w:val="center"/>
        </w:trPr>
        <w:tc>
          <w:tcPr>
            <w:tcW w:w="446" w:type="dxa"/>
            <w:shd w:val="clear" w:color="auto" w:fill="D9D9D9" w:themeFill="background1" w:themeFillShade="D9"/>
          </w:tcPr>
          <w:p w14:paraId="79C308BB"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7.</w:t>
            </w:r>
          </w:p>
        </w:tc>
        <w:tc>
          <w:tcPr>
            <w:tcW w:w="3600" w:type="dxa"/>
          </w:tcPr>
          <w:p w14:paraId="4A32F1F5"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Number:</w:t>
            </w:r>
          </w:p>
        </w:tc>
        <w:tc>
          <w:tcPr>
            <w:tcW w:w="5527" w:type="dxa"/>
          </w:tcPr>
          <w:p w14:paraId="1F791FF1" w14:textId="67E67403" w:rsidR="00C05E58" w:rsidRPr="002E0F83" w:rsidRDefault="00CF1A3F" w:rsidP="001E3A8D">
            <w:pPr>
              <w:jc w:val="center"/>
              <w:rPr>
                <w:rFonts w:ascii="Times New Roman" w:hAnsi="Times New Roman" w:cs="Times New Roman"/>
                <w:i/>
                <w:sz w:val="24"/>
                <w:szCs w:val="24"/>
                <w:highlight w:val="red"/>
              </w:rPr>
            </w:pPr>
            <w:r w:rsidRPr="00815876">
              <w:rPr>
                <w:rFonts w:ascii="Times New Roman" w:hAnsi="Times New Roman" w:cs="Times New Roman"/>
                <w:sz w:val="24"/>
                <w:szCs w:val="24"/>
              </w:rPr>
              <w:t>Not applicab</w:t>
            </w:r>
            <w:r w:rsidRPr="004658D8">
              <w:rPr>
                <w:rFonts w:ascii="Times New Roman" w:hAnsi="Times New Roman" w:cs="Times New Roman"/>
                <w:sz w:val="24"/>
                <w:szCs w:val="24"/>
              </w:rPr>
              <w:t>le</w:t>
            </w:r>
          </w:p>
        </w:tc>
      </w:tr>
      <w:tr w:rsidR="00C05E58" w:rsidRPr="001E3A8D" w14:paraId="7E669E5A" w14:textId="77777777" w:rsidTr="10516AFF">
        <w:trPr>
          <w:trHeight w:val="275"/>
          <w:jc w:val="center"/>
        </w:trPr>
        <w:tc>
          <w:tcPr>
            <w:tcW w:w="446" w:type="dxa"/>
            <w:shd w:val="clear" w:color="auto" w:fill="D9D9D9" w:themeFill="background1" w:themeFillShade="D9"/>
          </w:tcPr>
          <w:p w14:paraId="02D1086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8.</w:t>
            </w:r>
          </w:p>
        </w:tc>
        <w:tc>
          <w:tcPr>
            <w:tcW w:w="3600" w:type="dxa"/>
          </w:tcPr>
          <w:p w14:paraId="283C568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Popular Name:</w:t>
            </w:r>
          </w:p>
        </w:tc>
        <w:tc>
          <w:tcPr>
            <w:tcW w:w="5527" w:type="dxa"/>
          </w:tcPr>
          <w:p w14:paraId="2DCF2261" w14:textId="2F66E668"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172ECABE" w14:textId="77777777" w:rsidTr="10516AFF">
        <w:trPr>
          <w:trHeight w:val="275"/>
          <w:jc w:val="center"/>
        </w:trPr>
        <w:tc>
          <w:tcPr>
            <w:tcW w:w="446" w:type="dxa"/>
            <w:shd w:val="clear" w:color="auto" w:fill="D9D9D9" w:themeFill="background1" w:themeFillShade="D9"/>
          </w:tcPr>
          <w:p w14:paraId="41D5EEF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9.</w:t>
            </w:r>
          </w:p>
        </w:tc>
        <w:tc>
          <w:tcPr>
            <w:tcW w:w="3600" w:type="dxa"/>
          </w:tcPr>
          <w:p w14:paraId="473D2E6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CFDA Number(s):</w:t>
            </w:r>
          </w:p>
        </w:tc>
        <w:tc>
          <w:tcPr>
            <w:tcW w:w="5527" w:type="dxa"/>
          </w:tcPr>
          <w:p w14:paraId="112A19DC" w14:textId="6F130D72"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3F5F64C4" w14:textId="77777777" w:rsidTr="10516AFF">
        <w:trPr>
          <w:trHeight w:val="278"/>
          <w:jc w:val="center"/>
        </w:trPr>
        <w:tc>
          <w:tcPr>
            <w:tcW w:w="446" w:type="dxa"/>
            <w:shd w:val="clear" w:color="auto" w:fill="D9D9D9" w:themeFill="background1" w:themeFillShade="D9"/>
          </w:tcPr>
          <w:p w14:paraId="792488E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10.</w:t>
            </w:r>
          </w:p>
        </w:tc>
        <w:tc>
          <w:tcPr>
            <w:tcW w:w="3600" w:type="dxa"/>
          </w:tcPr>
          <w:p w14:paraId="09A3FFE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Grant Period</w:t>
            </w:r>
          </w:p>
        </w:tc>
        <w:tc>
          <w:tcPr>
            <w:tcW w:w="5527" w:type="dxa"/>
          </w:tcPr>
          <w:p w14:paraId="739BE9A5" w14:textId="3F5E7B8F" w:rsidR="00C05E58" w:rsidRPr="001E3A8D" w:rsidRDefault="00C9488A"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January 1, 2025 – December 31, 2025</w:t>
            </w:r>
          </w:p>
        </w:tc>
      </w:tr>
      <w:tr w:rsidR="00C05E58" w:rsidRPr="001E3A8D" w14:paraId="235097FD" w14:textId="77777777" w:rsidTr="10516AFF">
        <w:trPr>
          <w:trHeight w:val="386"/>
          <w:jc w:val="center"/>
        </w:trPr>
        <w:tc>
          <w:tcPr>
            <w:tcW w:w="446" w:type="dxa"/>
            <w:shd w:val="clear" w:color="auto" w:fill="D9D9D9" w:themeFill="background1" w:themeFillShade="D9"/>
          </w:tcPr>
          <w:p w14:paraId="49A9769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11.</w:t>
            </w:r>
          </w:p>
        </w:tc>
        <w:tc>
          <w:tcPr>
            <w:tcW w:w="3600" w:type="dxa"/>
          </w:tcPr>
          <w:p w14:paraId="0536577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Anticipated Number of Awards:</w:t>
            </w:r>
          </w:p>
        </w:tc>
        <w:tc>
          <w:tcPr>
            <w:tcW w:w="5527" w:type="dxa"/>
          </w:tcPr>
          <w:p w14:paraId="10C65251" w14:textId="2D960878" w:rsidR="00C05E58" w:rsidRPr="001E3A8D" w:rsidRDefault="00C9488A"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24</w:t>
            </w:r>
          </w:p>
        </w:tc>
      </w:tr>
      <w:tr w:rsidR="00C05E58" w:rsidRPr="001E3A8D" w14:paraId="09807F61" w14:textId="77777777" w:rsidTr="10516AFF">
        <w:trPr>
          <w:trHeight w:val="275"/>
          <w:jc w:val="center"/>
        </w:trPr>
        <w:tc>
          <w:tcPr>
            <w:tcW w:w="446" w:type="dxa"/>
            <w:shd w:val="clear" w:color="auto" w:fill="D9D9D9" w:themeFill="background1" w:themeFillShade="D9"/>
          </w:tcPr>
          <w:p w14:paraId="65E37EFA"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12.</w:t>
            </w:r>
          </w:p>
        </w:tc>
        <w:tc>
          <w:tcPr>
            <w:tcW w:w="3600" w:type="dxa"/>
          </w:tcPr>
          <w:p w14:paraId="638B344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Estimated Total Program Funding:</w:t>
            </w:r>
          </w:p>
        </w:tc>
        <w:tc>
          <w:tcPr>
            <w:tcW w:w="5527" w:type="dxa"/>
            <w:shd w:val="clear" w:color="auto" w:fill="auto"/>
          </w:tcPr>
          <w:p w14:paraId="6E608FFB" w14:textId="1F9B90E8" w:rsidR="00C05E58" w:rsidRPr="001E3A8D" w:rsidRDefault="00E2729F"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C9488A" w:rsidRPr="001E3A8D">
              <w:rPr>
                <w:rFonts w:ascii="Times New Roman" w:hAnsi="Times New Roman" w:cs="Times New Roman"/>
                <w:i/>
                <w:iCs/>
                <w:sz w:val="24"/>
                <w:szCs w:val="24"/>
              </w:rPr>
              <w:t>3,600,000</w:t>
            </w:r>
          </w:p>
        </w:tc>
      </w:tr>
      <w:tr w:rsidR="00C05E58" w:rsidRPr="001E3A8D" w14:paraId="41A30BC3" w14:textId="77777777" w:rsidTr="10516AFF">
        <w:trPr>
          <w:trHeight w:val="275"/>
          <w:jc w:val="center"/>
        </w:trPr>
        <w:tc>
          <w:tcPr>
            <w:tcW w:w="446" w:type="dxa"/>
            <w:shd w:val="clear" w:color="auto" w:fill="D9D9D9" w:themeFill="background1" w:themeFillShade="D9"/>
          </w:tcPr>
          <w:p w14:paraId="21A374F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13.</w:t>
            </w:r>
          </w:p>
        </w:tc>
        <w:tc>
          <w:tcPr>
            <w:tcW w:w="3600" w:type="dxa"/>
          </w:tcPr>
          <w:p w14:paraId="16CC1C6D"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 Range</w:t>
            </w:r>
          </w:p>
        </w:tc>
        <w:tc>
          <w:tcPr>
            <w:tcW w:w="5527" w:type="dxa"/>
          </w:tcPr>
          <w:p w14:paraId="2F6B4782" w14:textId="52888F18" w:rsidR="00C05E58" w:rsidRPr="001E3A8D" w:rsidRDefault="162219B6"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C9488A" w:rsidRPr="001E3A8D">
              <w:rPr>
                <w:rFonts w:ascii="Times New Roman" w:hAnsi="Times New Roman" w:cs="Times New Roman"/>
                <w:i/>
                <w:iCs/>
                <w:sz w:val="24"/>
                <w:szCs w:val="24"/>
              </w:rPr>
              <w:t>150,000</w:t>
            </w:r>
          </w:p>
        </w:tc>
      </w:tr>
      <w:tr w:rsidR="00C05E58" w:rsidRPr="001E3A8D" w14:paraId="76C45693" w14:textId="77777777" w:rsidTr="10516AFF">
        <w:trPr>
          <w:trHeight w:val="275"/>
          <w:jc w:val="center"/>
        </w:trPr>
        <w:tc>
          <w:tcPr>
            <w:tcW w:w="446" w:type="dxa"/>
            <w:shd w:val="clear" w:color="auto" w:fill="D9D9D9" w:themeFill="background1" w:themeFillShade="D9"/>
          </w:tcPr>
          <w:p w14:paraId="270700E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14.</w:t>
            </w:r>
          </w:p>
        </w:tc>
        <w:tc>
          <w:tcPr>
            <w:tcW w:w="3600" w:type="dxa"/>
          </w:tcPr>
          <w:p w14:paraId="52BA2ED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Source of Funding:</w:t>
            </w:r>
          </w:p>
        </w:tc>
        <w:tc>
          <w:tcPr>
            <w:tcW w:w="5527" w:type="dxa"/>
          </w:tcPr>
          <w:p w14:paraId="4BA43CFB"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State</w:t>
            </w:r>
          </w:p>
        </w:tc>
      </w:tr>
      <w:tr w:rsidR="00C05E58" w:rsidRPr="001E3A8D" w14:paraId="31886DCC" w14:textId="77777777" w:rsidTr="10516AFF">
        <w:trPr>
          <w:trHeight w:val="551"/>
          <w:jc w:val="center"/>
        </w:trPr>
        <w:tc>
          <w:tcPr>
            <w:tcW w:w="446" w:type="dxa"/>
            <w:shd w:val="clear" w:color="auto" w:fill="D9D9D9" w:themeFill="background1" w:themeFillShade="D9"/>
          </w:tcPr>
          <w:p w14:paraId="653A4D1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15.</w:t>
            </w:r>
          </w:p>
        </w:tc>
        <w:tc>
          <w:tcPr>
            <w:tcW w:w="3600" w:type="dxa"/>
          </w:tcPr>
          <w:p w14:paraId="08AC9020" w14:textId="793DEA6B"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Cost</w:t>
            </w:r>
            <w:r w:rsidR="00797A99" w:rsidRPr="001E3A8D">
              <w:rPr>
                <w:rFonts w:ascii="Times New Roman" w:hAnsi="Times New Roman" w:cs="Times New Roman"/>
                <w:sz w:val="24"/>
                <w:szCs w:val="24"/>
              </w:rPr>
              <w:t xml:space="preserve"> </w:t>
            </w:r>
            <w:r w:rsidRPr="001E3A8D">
              <w:rPr>
                <w:rFonts w:ascii="Times New Roman" w:hAnsi="Times New Roman" w:cs="Times New Roman"/>
                <w:spacing w:val="-1"/>
                <w:sz w:val="24"/>
                <w:szCs w:val="24"/>
              </w:rPr>
              <w:t xml:space="preserve">Sharing/Matching </w:t>
            </w:r>
            <w:r w:rsidRPr="001E3A8D">
              <w:rPr>
                <w:rFonts w:ascii="Times New Roman" w:hAnsi="Times New Roman" w:cs="Times New Roman"/>
                <w:sz w:val="24"/>
                <w:szCs w:val="24"/>
              </w:rPr>
              <w:t>Requirement:</w:t>
            </w:r>
          </w:p>
        </w:tc>
        <w:tc>
          <w:tcPr>
            <w:tcW w:w="5527" w:type="dxa"/>
          </w:tcPr>
          <w:p w14:paraId="5F21DF82"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No</w:t>
            </w:r>
          </w:p>
        </w:tc>
      </w:tr>
      <w:tr w:rsidR="00C05E58" w:rsidRPr="001E3A8D" w14:paraId="34D4F364" w14:textId="77777777" w:rsidTr="10516AFF">
        <w:trPr>
          <w:trHeight w:val="1101"/>
          <w:jc w:val="center"/>
        </w:trPr>
        <w:tc>
          <w:tcPr>
            <w:tcW w:w="446" w:type="dxa"/>
            <w:shd w:val="clear" w:color="auto" w:fill="D9D9D9" w:themeFill="background1" w:themeFillShade="D9"/>
          </w:tcPr>
          <w:p w14:paraId="59E8F058" w14:textId="77777777" w:rsidR="00C05E58" w:rsidRPr="001E3A8D" w:rsidRDefault="00C05E58" w:rsidP="001E3A8D">
            <w:pPr>
              <w:jc w:val="center"/>
              <w:rPr>
                <w:rFonts w:ascii="Times New Roman" w:hAnsi="Times New Roman" w:cs="Times New Roman"/>
                <w:b/>
                <w:sz w:val="24"/>
                <w:szCs w:val="24"/>
              </w:rPr>
            </w:pPr>
          </w:p>
          <w:p w14:paraId="58593383"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16.</w:t>
            </w:r>
          </w:p>
        </w:tc>
        <w:tc>
          <w:tcPr>
            <w:tcW w:w="3600" w:type="dxa"/>
          </w:tcPr>
          <w:p w14:paraId="711A16BB"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Indirect Costs Allowed</w:t>
            </w:r>
          </w:p>
          <w:p w14:paraId="10E70497" w14:textId="77777777" w:rsidR="00C05E58" w:rsidRPr="001E3A8D" w:rsidRDefault="00C05E58" w:rsidP="001E3A8D">
            <w:pPr>
              <w:jc w:val="center"/>
              <w:rPr>
                <w:rFonts w:ascii="Times New Roman" w:hAnsi="Times New Roman" w:cs="Times New Roman"/>
                <w:b/>
                <w:sz w:val="24"/>
                <w:szCs w:val="24"/>
              </w:rPr>
            </w:pPr>
          </w:p>
          <w:p w14:paraId="09A7C3B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Restrictions on Indirect Costs</w:t>
            </w:r>
          </w:p>
        </w:tc>
        <w:tc>
          <w:tcPr>
            <w:tcW w:w="5527" w:type="dxa"/>
          </w:tcPr>
          <w:p w14:paraId="6050F7DA"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Yes</w:t>
            </w:r>
          </w:p>
          <w:p w14:paraId="6C0E81C2" w14:textId="77777777" w:rsidR="00092A8A" w:rsidRPr="001E3A8D" w:rsidRDefault="00092A8A" w:rsidP="001E3A8D">
            <w:pPr>
              <w:jc w:val="center"/>
              <w:rPr>
                <w:rFonts w:ascii="Times New Roman" w:eastAsia="Times New Roman" w:hAnsi="Times New Roman" w:cs="Times New Roman"/>
                <w:i/>
                <w:sz w:val="24"/>
                <w:szCs w:val="24"/>
              </w:rPr>
            </w:pPr>
          </w:p>
          <w:p w14:paraId="040AFE93" w14:textId="3C7CBD14" w:rsidR="00092A8A" w:rsidRPr="001E3A8D" w:rsidRDefault="00F2627E" w:rsidP="001E3A8D">
            <w:pPr>
              <w:jc w:val="center"/>
              <w:rPr>
                <w:rFonts w:ascii="Times New Roman" w:hAnsi="Times New Roman" w:cs="Times New Roman"/>
                <w:i/>
                <w:iCs/>
                <w:sz w:val="24"/>
                <w:szCs w:val="24"/>
              </w:rPr>
            </w:pPr>
            <w:r>
              <w:rPr>
                <w:rFonts w:ascii="Times New Roman" w:hAnsi="Times New Roman" w:cs="Times New Roman"/>
                <w:sz w:val="24"/>
                <w:szCs w:val="24"/>
              </w:rPr>
              <w:t>Indirect costs are capped at 15%</w:t>
            </w:r>
            <w:r w:rsidR="007074F6">
              <w:rPr>
                <w:rFonts w:ascii="Times New Roman" w:hAnsi="Times New Roman" w:cs="Times New Roman"/>
                <w:sz w:val="24"/>
                <w:szCs w:val="24"/>
              </w:rPr>
              <w:t xml:space="preserve"> of the budget</w:t>
            </w:r>
            <w:r>
              <w:rPr>
                <w:rFonts w:ascii="Times New Roman" w:hAnsi="Times New Roman" w:cs="Times New Roman"/>
                <w:sz w:val="24"/>
                <w:szCs w:val="24"/>
              </w:rPr>
              <w:t xml:space="preserve"> </w:t>
            </w:r>
            <w:r w:rsidR="007074F6">
              <w:rPr>
                <w:rFonts w:ascii="Times New Roman" w:hAnsi="Times New Roman" w:cs="Times New Roman"/>
                <w:sz w:val="24"/>
                <w:szCs w:val="24"/>
              </w:rPr>
              <w:t>(this is not an alternative rate)</w:t>
            </w:r>
            <w:r w:rsidR="00CF1A3F">
              <w:rPr>
                <w:rFonts w:ascii="Times New Roman" w:hAnsi="Times New Roman" w:cs="Times New Roman"/>
                <w:sz w:val="24"/>
                <w:szCs w:val="24"/>
              </w:rPr>
              <w:t xml:space="preserve"> </w:t>
            </w:r>
          </w:p>
        </w:tc>
      </w:tr>
      <w:tr w:rsidR="00C05E58" w:rsidRPr="001E3A8D" w14:paraId="711D1EF8" w14:textId="77777777" w:rsidTr="10516AFF">
        <w:trPr>
          <w:trHeight w:val="278"/>
          <w:jc w:val="center"/>
        </w:trPr>
        <w:tc>
          <w:tcPr>
            <w:tcW w:w="446" w:type="dxa"/>
            <w:shd w:val="clear" w:color="auto" w:fill="D9D9D9" w:themeFill="background1" w:themeFillShade="D9"/>
          </w:tcPr>
          <w:p w14:paraId="688A20B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17.</w:t>
            </w:r>
          </w:p>
        </w:tc>
        <w:tc>
          <w:tcPr>
            <w:tcW w:w="3600" w:type="dxa"/>
          </w:tcPr>
          <w:p w14:paraId="1614E63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Posted Date:</w:t>
            </w:r>
          </w:p>
        </w:tc>
        <w:tc>
          <w:tcPr>
            <w:tcW w:w="5527" w:type="dxa"/>
          </w:tcPr>
          <w:p w14:paraId="3AD0A37F" w14:textId="4FA7408B" w:rsidR="00C05E58" w:rsidRPr="001E3A8D" w:rsidRDefault="002D1C97"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 xml:space="preserve">September </w:t>
            </w:r>
            <w:r w:rsidR="003A0591" w:rsidRPr="001E3A8D">
              <w:rPr>
                <w:rFonts w:ascii="Times New Roman" w:hAnsi="Times New Roman" w:cs="Times New Roman"/>
                <w:i/>
                <w:iCs/>
                <w:sz w:val="24"/>
                <w:szCs w:val="24"/>
              </w:rPr>
              <w:t>1</w:t>
            </w:r>
            <w:r w:rsidR="001F5124">
              <w:rPr>
                <w:rFonts w:ascii="Times New Roman" w:hAnsi="Times New Roman" w:cs="Times New Roman"/>
                <w:i/>
                <w:iCs/>
                <w:sz w:val="24"/>
                <w:szCs w:val="24"/>
              </w:rPr>
              <w:t>8</w:t>
            </w:r>
            <w:r w:rsidR="003A0591" w:rsidRPr="001E3A8D">
              <w:rPr>
                <w:rFonts w:ascii="Times New Roman" w:hAnsi="Times New Roman" w:cs="Times New Roman"/>
                <w:i/>
                <w:iCs/>
                <w:sz w:val="24"/>
                <w:szCs w:val="24"/>
              </w:rPr>
              <w:t>, 2024</w:t>
            </w:r>
          </w:p>
        </w:tc>
      </w:tr>
      <w:tr w:rsidR="00C05E58" w:rsidRPr="001E3A8D" w14:paraId="29326A1A" w14:textId="77777777" w:rsidTr="10516AFF">
        <w:trPr>
          <w:trHeight w:val="275"/>
          <w:jc w:val="center"/>
        </w:trPr>
        <w:tc>
          <w:tcPr>
            <w:tcW w:w="446" w:type="dxa"/>
            <w:shd w:val="clear" w:color="auto" w:fill="D9D9D9" w:themeFill="background1" w:themeFillShade="D9"/>
          </w:tcPr>
          <w:p w14:paraId="0539F62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18.</w:t>
            </w:r>
          </w:p>
        </w:tc>
        <w:tc>
          <w:tcPr>
            <w:tcW w:w="3600" w:type="dxa"/>
          </w:tcPr>
          <w:p w14:paraId="1BA4D29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Closing Date for Applications:</w:t>
            </w:r>
          </w:p>
        </w:tc>
        <w:tc>
          <w:tcPr>
            <w:tcW w:w="5527" w:type="dxa"/>
          </w:tcPr>
          <w:p w14:paraId="1D2ED873" w14:textId="602EE70E" w:rsidR="00C05E58" w:rsidRPr="001E3A8D" w:rsidRDefault="002D1C97"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October 31, 2024, 5:00 p.m.</w:t>
            </w:r>
          </w:p>
        </w:tc>
      </w:tr>
      <w:tr w:rsidR="00C05E58" w:rsidRPr="001E3A8D" w14:paraId="2685B9CA" w14:textId="77777777" w:rsidTr="10516AFF">
        <w:trPr>
          <w:trHeight w:val="551"/>
          <w:jc w:val="center"/>
        </w:trPr>
        <w:tc>
          <w:tcPr>
            <w:tcW w:w="446" w:type="dxa"/>
            <w:shd w:val="clear" w:color="auto" w:fill="D9D9D9" w:themeFill="background1" w:themeFillShade="D9"/>
          </w:tcPr>
          <w:p w14:paraId="0E1D356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19.</w:t>
            </w:r>
          </w:p>
        </w:tc>
        <w:tc>
          <w:tcPr>
            <w:tcW w:w="3600" w:type="dxa"/>
          </w:tcPr>
          <w:p w14:paraId="119553C2"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Technical Assistance:</w:t>
            </w:r>
          </w:p>
        </w:tc>
        <w:tc>
          <w:tcPr>
            <w:tcW w:w="5527" w:type="dxa"/>
          </w:tcPr>
          <w:p w14:paraId="78C66B70" w14:textId="185C7935" w:rsidR="004701FB" w:rsidRPr="00471DF8" w:rsidRDefault="004701FB" w:rsidP="001E3A8D">
            <w:pPr>
              <w:jc w:val="center"/>
              <w:rPr>
                <w:rFonts w:ascii="Times New Roman" w:hAnsi="Times New Roman" w:cs="Times New Roman"/>
                <w:i/>
                <w:sz w:val="24"/>
                <w:szCs w:val="24"/>
              </w:rPr>
            </w:pPr>
            <w:r w:rsidRPr="00471DF8">
              <w:rPr>
                <w:rFonts w:ascii="Times New Roman" w:hAnsi="Times New Roman" w:cs="Times New Roman"/>
                <w:i/>
                <w:sz w:val="24"/>
                <w:szCs w:val="24"/>
              </w:rPr>
              <w:t>A Bidder’s Conference</w:t>
            </w:r>
            <w:r w:rsidR="00B32404" w:rsidRPr="00471DF8">
              <w:rPr>
                <w:rFonts w:ascii="Times New Roman" w:hAnsi="Times New Roman" w:cs="Times New Roman"/>
                <w:i/>
                <w:sz w:val="24"/>
                <w:szCs w:val="24"/>
              </w:rPr>
              <w:t xml:space="preserve"> webinar</w:t>
            </w:r>
            <w:r w:rsidRPr="00471DF8">
              <w:rPr>
                <w:rFonts w:ascii="Times New Roman" w:hAnsi="Times New Roman" w:cs="Times New Roman"/>
                <w:i/>
                <w:sz w:val="24"/>
                <w:szCs w:val="24"/>
              </w:rPr>
              <w:t xml:space="preserve"> will be held on </w:t>
            </w:r>
            <w:r w:rsidR="006F1AB3" w:rsidRPr="00471DF8">
              <w:rPr>
                <w:rFonts w:ascii="Times New Roman" w:hAnsi="Times New Roman" w:cs="Times New Roman"/>
                <w:i/>
                <w:sz w:val="24"/>
                <w:szCs w:val="24"/>
              </w:rPr>
              <w:t xml:space="preserve">October 1, </w:t>
            </w:r>
            <w:proofErr w:type="gramStart"/>
            <w:r w:rsidR="006F1AB3" w:rsidRPr="00471DF8">
              <w:rPr>
                <w:rFonts w:ascii="Times New Roman" w:hAnsi="Times New Roman" w:cs="Times New Roman"/>
                <w:i/>
                <w:sz w:val="24"/>
                <w:szCs w:val="24"/>
              </w:rPr>
              <w:t>2024</w:t>
            </w:r>
            <w:proofErr w:type="gramEnd"/>
            <w:r w:rsidR="00471DF8" w:rsidRPr="00471DF8">
              <w:rPr>
                <w:rFonts w:ascii="Times New Roman" w:hAnsi="Times New Roman" w:cs="Times New Roman"/>
                <w:i/>
                <w:sz w:val="24"/>
                <w:szCs w:val="24"/>
              </w:rPr>
              <w:t xml:space="preserve"> at 2:00 p.m.</w:t>
            </w:r>
            <w:r w:rsidR="00EC3A16" w:rsidRPr="00471DF8">
              <w:rPr>
                <w:rFonts w:ascii="Times New Roman" w:hAnsi="Times New Roman" w:cs="Times New Roman"/>
                <w:i/>
                <w:sz w:val="24"/>
                <w:szCs w:val="24"/>
              </w:rPr>
              <w:t xml:space="preserve"> Webinar link is provided at the end of this NOFO.</w:t>
            </w:r>
          </w:p>
          <w:p w14:paraId="03B0C7A7" w14:textId="77777777" w:rsidR="004701FB" w:rsidRPr="00471DF8" w:rsidRDefault="004701FB" w:rsidP="001E3A8D">
            <w:pPr>
              <w:jc w:val="center"/>
              <w:rPr>
                <w:rFonts w:ascii="Times New Roman" w:hAnsi="Times New Roman" w:cs="Times New Roman"/>
                <w:i/>
                <w:sz w:val="24"/>
                <w:szCs w:val="24"/>
              </w:rPr>
            </w:pPr>
          </w:p>
          <w:p w14:paraId="28BAEF94" w14:textId="3AB2B71E" w:rsidR="00C05E58" w:rsidRPr="00471DF8" w:rsidRDefault="004701FB" w:rsidP="001E3A8D">
            <w:pPr>
              <w:jc w:val="center"/>
              <w:rPr>
                <w:rFonts w:ascii="Times New Roman" w:hAnsi="Times New Roman" w:cs="Times New Roman"/>
                <w:i/>
                <w:sz w:val="24"/>
                <w:szCs w:val="24"/>
              </w:rPr>
            </w:pPr>
            <w:r w:rsidRPr="00471DF8">
              <w:rPr>
                <w:rFonts w:ascii="Times New Roman" w:hAnsi="Times New Roman" w:cs="Times New Roman"/>
                <w:i/>
                <w:sz w:val="24"/>
                <w:szCs w:val="24"/>
              </w:rPr>
              <w:t>Additional t</w:t>
            </w:r>
            <w:r w:rsidR="00715A87" w:rsidRPr="00471DF8">
              <w:rPr>
                <w:rFonts w:ascii="Times New Roman" w:hAnsi="Times New Roman" w:cs="Times New Roman"/>
                <w:i/>
                <w:sz w:val="24"/>
                <w:szCs w:val="24"/>
              </w:rPr>
              <w:t xml:space="preserve">echnical </w:t>
            </w:r>
            <w:r w:rsidR="006C5F34">
              <w:rPr>
                <w:rFonts w:ascii="Times New Roman" w:hAnsi="Times New Roman" w:cs="Times New Roman"/>
                <w:i/>
                <w:sz w:val="24"/>
                <w:szCs w:val="24"/>
              </w:rPr>
              <w:t xml:space="preserve">and accessibility </w:t>
            </w:r>
            <w:r w:rsidR="00715A87" w:rsidRPr="00471DF8">
              <w:rPr>
                <w:rFonts w:ascii="Times New Roman" w:hAnsi="Times New Roman" w:cs="Times New Roman"/>
                <w:i/>
                <w:sz w:val="24"/>
                <w:szCs w:val="24"/>
              </w:rPr>
              <w:t>assistance will be provided throughout the grant period to grant recipients.</w:t>
            </w:r>
          </w:p>
        </w:tc>
      </w:tr>
    </w:tbl>
    <w:p w14:paraId="7335369F" w14:textId="77777777" w:rsidR="00C05E58" w:rsidRPr="001E3A8D" w:rsidRDefault="00C05E58" w:rsidP="001E3A8D">
      <w:pPr>
        <w:jc w:val="center"/>
        <w:rPr>
          <w:rFonts w:ascii="Times New Roman" w:hAnsi="Times New Roman" w:cs="Times New Roman"/>
          <w:sz w:val="24"/>
          <w:szCs w:val="24"/>
        </w:rPr>
        <w:sectPr w:rsidR="00C05E58" w:rsidRPr="001E3A8D" w:rsidSect="000E06D5">
          <w:footerReference w:type="first" r:id="rId15"/>
          <w:pgSz w:w="12240" w:h="15840" w:code="1"/>
          <w:pgMar w:top="1440" w:right="1440" w:bottom="1440" w:left="1440" w:header="720" w:footer="720" w:gutter="0"/>
          <w:pgNumType w:start="1"/>
          <w:cols w:space="720"/>
          <w:titlePg/>
        </w:sectPr>
      </w:pPr>
    </w:p>
    <w:p w14:paraId="5B7D7376" w14:textId="613AF33F"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lastRenderedPageBreak/>
        <w:t xml:space="preserve">A. </w:t>
      </w:r>
      <w:r w:rsidR="00715A87" w:rsidRPr="00F06CBE">
        <w:rPr>
          <w:rFonts w:ascii="Times New Roman" w:hAnsi="Times New Roman" w:cs="Times New Roman"/>
          <w:b/>
          <w:bCs/>
          <w:sz w:val="24"/>
          <w:szCs w:val="24"/>
          <w:highlight w:val="lightGray"/>
        </w:rPr>
        <w:t>Background and</w:t>
      </w:r>
      <w:r w:rsidR="00715A87" w:rsidRPr="00F06CBE">
        <w:rPr>
          <w:rFonts w:ascii="Times New Roman" w:hAnsi="Times New Roman" w:cs="Times New Roman"/>
          <w:b/>
          <w:bCs/>
          <w:spacing w:val="-5"/>
          <w:sz w:val="24"/>
          <w:szCs w:val="24"/>
          <w:highlight w:val="lightGray"/>
        </w:rPr>
        <w:t xml:space="preserve"> </w:t>
      </w:r>
      <w:r w:rsidR="00715A87" w:rsidRPr="00F06CBE">
        <w:rPr>
          <w:rFonts w:ascii="Times New Roman" w:hAnsi="Times New Roman" w:cs="Times New Roman"/>
          <w:b/>
          <w:bCs/>
          <w:sz w:val="24"/>
          <w:szCs w:val="24"/>
          <w:highlight w:val="lightGray"/>
        </w:rPr>
        <w:t>Purpose</w:t>
      </w:r>
    </w:p>
    <w:p w14:paraId="76C35FE3" w14:textId="77777777" w:rsidR="00C05E58" w:rsidRPr="001E3A8D" w:rsidRDefault="00C05E58" w:rsidP="001E3A8D">
      <w:pPr>
        <w:rPr>
          <w:rFonts w:ascii="Times New Roman" w:hAnsi="Times New Roman" w:cs="Times New Roman"/>
          <w:b/>
          <w:sz w:val="24"/>
          <w:szCs w:val="24"/>
        </w:rPr>
      </w:pPr>
    </w:p>
    <w:p w14:paraId="37A74913" w14:textId="446A7A74" w:rsidR="00CC21CA" w:rsidRPr="00F958C8" w:rsidRDefault="00715A87" w:rsidP="001E3A8D">
      <w:pPr>
        <w:rPr>
          <w:rFonts w:ascii="Times New Roman" w:hAnsi="Times New Roman" w:cs="Times New Roman"/>
          <w:sz w:val="24"/>
          <w:szCs w:val="24"/>
        </w:rPr>
      </w:pPr>
      <w:r w:rsidRPr="00F958C8">
        <w:rPr>
          <w:rFonts w:ascii="Times New Roman" w:hAnsi="Times New Roman" w:cs="Times New Roman"/>
          <w:sz w:val="24"/>
          <w:szCs w:val="24"/>
        </w:rPr>
        <w:t xml:space="preserve">The Illinois Community College Board (ICCB) is inviting eligible applicants to </w:t>
      </w:r>
      <w:r w:rsidR="00CC21CA" w:rsidRPr="00F958C8">
        <w:rPr>
          <w:rFonts w:ascii="Times New Roman" w:hAnsi="Times New Roman" w:cs="Times New Roman"/>
          <w:sz w:val="24"/>
          <w:szCs w:val="24"/>
        </w:rPr>
        <w:t>participate in the</w:t>
      </w:r>
      <w:r w:rsidRPr="00F958C8">
        <w:rPr>
          <w:rFonts w:ascii="Times New Roman" w:hAnsi="Times New Roman" w:cs="Times New Roman"/>
          <w:sz w:val="24"/>
          <w:szCs w:val="24"/>
        </w:rPr>
        <w:t xml:space="preserve"> </w:t>
      </w:r>
      <w:r w:rsidR="006F1AB3" w:rsidRPr="00F958C8">
        <w:rPr>
          <w:rFonts w:ascii="Times New Roman" w:hAnsi="Times New Roman" w:cs="Times New Roman"/>
          <w:b/>
          <w:bCs/>
          <w:sz w:val="24"/>
          <w:szCs w:val="24"/>
        </w:rPr>
        <w:t xml:space="preserve">Mental Health </w:t>
      </w:r>
      <w:r w:rsidR="002E3131" w:rsidRPr="00F958C8">
        <w:rPr>
          <w:rFonts w:ascii="Times New Roman" w:hAnsi="Times New Roman" w:cs="Times New Roman"/>
          <w:b/>
          <w:bCs/>
          <w:sz w:val="24"/>
          <w:szCs w:val="24"/>
        </w:rPr>
        <w:t xml:space="preserve">Early Action on Campus </w:t>
      </w:r>
      <w:r w:rsidR="00CC21CA" w:rsidRPr="00F958C8">
        <w:rPr>
          <w:rFonts w:ascii="Times New Roman" w:hAnsi="Times New Roman" w:cs="Times New Roman"/>
          <w:b/>
          <w:bCs/>
          <w:sz w:val="24"/>
          <w:szCs w:val="24"/>
        </w:rPr>
        <w:t xml:space="preserve">Support </w:t>
      </w:r>
      <w:r w:rsidR="002E3131" w:rsidRPr="00F958C8">
        <w:rPr>
          <w:rFonts w:ascii="Times New Roman" w:hAnsi="Times New Roman" w:cs="Times New Roman"/>
          <w:b/>
          <w:bCs/>
          <w:sz w:val="24"/>
          <w:szCs w:val="24"/>
        </w:rPr>
        <w:t>Expansion</w:t>
      </w:r>
      <w:r w:rsidR="00CC21CA" w:rsidRPr="00F958C8">
        <w:rPr>
          <w:rFonts w:ascii="Times New Roman" w:hAnsi="Times New Roman" w:cs="Times New Roman"/>
          <w:b/>
          <w:bCs/>
          <w:sz w:val="24"/>
          <w:szCs w:val="24"/>
        </w:rPr>
        <w:t xml:space="preserve"> Project</w:t>
      </w:r>
      <w:r w:rsidR="00CC21CA" w:rsidRPr="00F958C8">
        <w:rPr>
          <w:rFonts w:ascii="Times New Roman" w:hAnsi="Times New Roman" w:cs="Times New Roman"/>
          <w:sz w:val="24"/>
          <w:szCs w:val="24"/>
        </w:rPr>
        <w:t xml:space="preserve"> by applying for grants, which are GATA-exempt (as noted on the title page), up to $150,000 per institution. ICCB will fund a minimum of </w:t>
      </w:r>
      <w:r w:rsidR="008A0EDC" w:rsidRPr="00F958C8">
        <w:rPr>
          <w:rFonts w:ascii="Times New Roman" w:hAnsi="Times New Roman" w:cs="Times New Roman"/>
          <w:sz w:val="24"/>
          <w:szCs w:val="24"/>
        </w:rPr>
        <w:t>24 grants</w:t>
      </w:r>
      <w:r w:rsidR="00CC21CA" w:rsidRPr="00F958C8">
        <w:rPr>
          <w:rFonts w:ascii="Times New Roman" w:hAnsi="Times New Roman" w:cs="Times New Roman"/>
          <w:sz w:val="24"/>
          <w:szCs w:val="24"/>
        </w:rPr>
        <w:t xml:space="preserve"> to selected community colleges to support existing MHEAC activities, expand</w:t>
      </w:r>
      <w:r w:rsidR="009B34C4" w:rsidRPr="00F958C8">
        <w:rPr>
          <w:rFonts w:ascii="Times New Roman" w:hAnsi="Times New Roman" w:cs="Times New Roman"/>
          <w:sz w:val="24"/>
          <w:szCs w:val="24"/>
        </w:rPr>
        <w:t xml:space="preserve"> existing</w:t>
      </w:r>
      <w:r w:rsidR="00CC21CA" w:rsidRPr="00F958C8">
        <w:rPr>
          <w:rFonts w:ascii="Times New Roman" w:hAnsi="Times New Roman" w:cs="Times New Roman"/>
          <w:sz w:val="24"/>
          <w:szCs w:val="24"/>
        </w:rPr>
        <w:t xml:space="preserve"> supports, and implement new strategies to support mental health.</w:t>
      </w:r>
    </w:p>
    <w:p w14:paraId="27AB22C3" w14:textId="77777777" w:rsidR="00CC21CA" w:rsidRPr="00F958C8" w:rsidRDefault="00CC21CA" w:rsidP="001E3A8D">
      <w:pPr>
        <w:rPr>
          <w:rFonts w:ascii="Times New Roman" w:hAnsi="Times New Roman" w:cs="Times New Roman"/>
          <w:sz w:val="24"/>
          <w:szCs w:val="24"/>
        </w:rPr>
      </w:pPr>
    </w:p>
    <w:p w14:paraId="6B6169E7" w14:textId="77777777" w:rsidR="00CC21CA" w:rsidRPr="00F958C8" w:rsidRDefault="00CC21CA" w:rsidP="001E3A8D">
      <w:pPr>
        <w:rPr>
          <w:rFonts w:ascii="Times New Roman" w:hAnsi="Times New Roman" w:cs="Times New Roman"/>
          <w:sz w:val="24"/>
          <w:szCs w:val="24"/>
        </w:rPr>
      </w:pPr>
      <w:r w:rsidRPr="00F958C8">
        <w:rPr>
          <w:rFonts w:ascii="Times New Roman" w:hAnsi="Times New Roman" w:cs="Times New Roman"/>
          <w:sz w:val="24"/>
          <w:szCs w:val="24"/>
        </w:rPr>
        <w:t>This project is designed to assist and support colleges in scaling equitable, evidence-based mental health supports based on MHEAC requirements.</w:t>
      </w:r>
    </w:p>
    <w:p w14:paraId="24914579" w14:textId="63D3EE7B" w:rsidR="472996ED" w:rsidRPr="00F958C8" w:rsidRDefault="472996ED" w:rsidP="001E3A8D">
      <w:pPr>
        <w:rPr>
          <w:rFonts w:ascii="Times New Roman" w:hAnsi="Times New Roman" w:cs="Times New Roman"/>
          <w:sz w:val="24"/>
          <w:szCs w:val="24"/>
        </w:rPr>
      </w:pPr>
    </w:p>
    <w:p w14:paraId="55CFF90A" w14:textId="79E5EAD1" w:rsidR="009D7E42" w:rsidRPr="001E3A8D" w:rsidRDefault="009D7E42" w:rsidP="001E3A8D">
      <w:pPr>
        <w:rPr>
          <w:rFonts w:ascii="Times New Roman" w:hAnsi="Times New Roman" w:cs="Times New Roman"/>
          <w:sz w:val="24"/>
          <w:szCs w:val="24"/>
        </w:rPr>
      </w:pPr>
      <w:r w:rsidRPr="00F958C8">
        <w:rPr>
          <w:rFonts w:ascii="Times New Roman" w:hAnsi="Times New Roman" w:cs="Times New Roman"/>
          <w:sz w:val="24"/>
          <w:szCs w:val="24"/>
        </w:rPr>
        <w:t>For the purposes of this grant</w:t>
      </w:r>
      <w:r w:rsidR="009B34C4" w:rsidRPr="00F958C8">
        <w:rPr>
          <w:rFonts w:ascii="Times New Roman" w:hAnsi="Times New Roman" w:cs="Times New Roman"/>
          <w:sz w:val="24"/>
          <w:szCs w:val="24"/>
        </w:rPr>
        <w:t xml:space="preserve"> t</w:t>
      </w:r>
      <w:r w:rsidR="005D27B8" w:rsidRPr="00F958C8">
        <w:rPr>
          <w:rFonts w:ascii="Times New Roman" w:hAnsi="Times New Roman" w:cs="Times New Roman"/>
          <w:sz w:val="24"/>
          <w:szCs w:val="24"/>
        </w:rPr>
        <w:t>he term</w:t>
      </w:r>
      <w:r w:rsidR="005D27B8" w:rsidRPr="00F958C8">
        <w:rPr>
          <w:rFonts w:ascii="Times New Roman" w:hAnsi="Times New Roman" w:cs="Times New Roman"/>
          <w:i/>
          <w:iCs/>
          <w:sz w:val="24"/>
          <w:szCs w:val="24"/>
        </w:rPr>
        <w:t xml:space="preserve"> </w:t>
      </w:r>
      <w:r w:rsidR="002E3131" w:rsidRPr="00F958C8">
        <w:rPr>
          <w:rFonts w:ascii="Times New Roman" w:hAnsi="Times New Roman" w:cs="Times New Roman"/>
          <w:b/>
          <w:bCs/>
          <w:i/>
          <w:iCs/>
          <w:sz w:val="24"/>
          <w:szCs w:val="24"/>
        </w:rPr>
        <w:t xml:space="preserve">Underserved </w:t>
      </w:r>
      <w:r w:rsidR="009B34C4" w:rsidRPr="00F958C8">
        <w:rPr>
          <w:rFonts w:ascii="Times New Roman" w:hAnsi="Times New Roman" w:cs="Times New Roman"/>
          <w:b/>
          <w:bCs/>
          <w:i/>
          <w:iCs/>
          <w:sz w:val="24"/>
          <w:szCs w:val="24"/>
        </w:rPr>
        <w:t>S</w:t>
      </w:r>
      <w:r w:rsidR="00F532AA" w:rsidRPr="00F958C8">
        <w:rPr>
          <w:rFonts w:ascii="Times New Roman" w:hAnsi="Times New Roman" w:cs="Times New Roman"/>
          <w:b/>
          <w:bCs/>
          <w:i/>
          <w:iCs/>
          <w:sz w:val="24"/>
          <w:szCs w:val="24"/>
        </w:rPr>
        <w:t>tudent</w:t>
      </w:r>
      <w:r w:rsidR="00CF1A3F">
        <w:rPr>
          <w:rFonts w:ascii="Times New Roman" w:hAnsi="Times New Roman" w:cs="Times New Roman"/>
          <w:b/>
          <w:bCs/>
          <w:i/>
          <w:iCs/>
          <w:sz w:val="24"/>
          <w:szCs w:val="24"/>
        </w:rPr>
        <w:t>s</w:t>
      </w:r>
      <w:r w:rsidR="005D27B8" w:rsidRPr="00F958C8">
        <w:rPr>
          <w:rFonts w:ascii="Times New Roman" w:hAnsi="Times New Roman" w:cs="Times New Roman"/>
          <w:i/>
          <w:iCs/>
          <w:sz w:val="24"/>
          <w:szCs w:val="24"/>
        </w:rPr>
        <w:t xml:space="preserve"> is</w:t>
      </w:r>
      <w:r w:rsidR="00F532AA" w:rsidRPr="00F958C8">
        <w:rPr>
          <w:rFonts w:ascii="Times New Roman" w:hAnsi="Times New Roman" w:cs="Times New Roman"/>
          <w:sz w:val="24"/>
          <w:szCs w:val="24"/>
        </w:rPr>
        <w:t xml:space="preserve"> </w:t>
      </w:r>
      <w:r w:rsidR="17151BC3" w:rsidRPr="00F958C8">
        <w:rPr>
          <w:rFonts w:ascii="Times New Roman" w:hAnsi="Times New Roman" w:cs="Times New Roman"/>
          <w:sz w:val="24"/>
          <w:szCs w:val="24"/>
        </w:rPr>
        <w:t xml:space="preserve">defined as </w:t>
      </w:r>
      <w:r w:rsidR="009B34C4" w:rsidRPr="00F958C8">
        <w:rPr>
          <w:rFonts w:ascii="Times New Roman" w:hAnsi="Times New Roman" w:cs="Times New Roman"/>
          <w:sz w:val="24"/>
          <w:szCs w:val="24"/>
        </w:rPr>
        <w:t>students who have not had equitable access to services or have not received mental health supports at your institution. This will be determined regionally based on data from your institution to identify demographics of students who do not seek or receive services.</w:t>
      </w:r>
    </w:p>
    <w:p w14:paraId="0175B107" w14:textId="77777777" w:rsidR="00C05E58" w:rsidRPr="001E3A8D" w:rsidRDefault="00C05E58" w:rsidP="001E3A8D">
      <w:pPr>
        <w:rPr>
          <w:rFonts w:ascii="Times New Roman" w:hAnsi="Times New Roman" w:cs="Times New Roman"/>
          <w:sz w:val="24"/>
          <w:szCs w:val="24"/>
        </w:rPr>
      </w:pPr>
    </w:p>
    <w:p w14:paraId="1B14FF89" w14:textId="5C26FDDC"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B. </w:t>
      </w:r>
      <w:r w:rsidR="00715A87" w:rsidRPr="00F06CBE">
        <w:rPr>
          <w:rFonts w:ascii="Times New Roman" w:hAnsi="Times New Roman" w:cs="Times New Roman"/>
          <w:b/>
          <w:bCs/>
          <w:sz w:val="24"/>
          <w:szCs w:val="24"/>
          <w:highlight w:val="lightGray"/>
        </w:rPr>
        <w:t>Eligible Applicants</w:t>
      </w:r>
    </w:p>
    <w:p w14:paraId="0F9BE1C5" w14:textId="77777777" w:rsidR="00C05E58" w:rsidRPr="001E3A8D" w:rsidRDefault="00C05E58" w:rsidP="001E3A8D">
      <w:pPr>
        <w:rPr>
          <w:rFonts w:ascii="Times New Roman" w:hAnsi="Times New Roman" w:cs="Times New Roman"/>
          <w:b/>
          <w:sz w:val="24"/>
          <w:szCs w:val="24"/>
        </w:rPr>
      </w:pPr>
    </w:p>
    <w:p w14:paraId="7F8953B2" w14:textId="7C9477F5" w:rsidR="00663A74" w:rsidRPr="001E3A8D" w:rsidRDefault="0C0C3368" w:rsidP="001E3A8D">
      <w:pPr>
        <w:rPr>
          <w:rFonts w:ascii="Times New Roman" w:hAnsi="Times New Roman" w:cs="Times New Roman"/>
          <w:sz w:val="24"/>
          <w:szCs w:val="24"/>
        </w:rPr>
      </w:pPr>
      <w:r w:rsidRPr="001E3A8D">
        <w:rPr>
          <w:rFonts w:ascii="Times New Roman" w:hAnsi="Times New Roman" w:cs="Times New Roman"/>
          <w:sz w:val="24"/>
          <w:szCs w:val="24"/>
        </w:rPr>
        <w:t>C</w:t>
      </w:r>
      <w:r w:rsidR="008C34D8" w:rsidRPr="001E3A8D">
        <w:rPr>
          <w:rFonts w:ascii="Times New Roman" w:hAnsi="Times New Roman" w:cs="Times New Roman"/>
          <w:sz w:val="24"/>
          <w:szCs w:val="24"/>
        </w:rPr>
        <w:t>ommunity colleges</w:t>
      </w:r>
      <w:r w:rsidR="040D6314" w:rsidRPr="001E3A8D">
        <w:rPr>
          <w:rFonts w:ascii="Times New Roman" w:hAnsi="Times New Roman" w:cs="Times New Roman"/>
          <w:sz w:val="24"/>
          <w:szCs w:val="24"/>
        </w:rPr>
        <w:t xml:space="preserve"> in the State of Illinois are invited</w:t>
      </w:r>
      <w:r w:rsidR="00715A87" w:rsidRPr="001E3A8D">
        <w:rPr>
          <w:rFonts w:ascii="Times New Roman" w:hAnsi="Times New Roman" w:cs="Times New Roman"/>
          <w:spacing w:val="-11"/>
          <w:sz w:val="24"/>
          <w:szCs w:val="24"/>
        </w:rPr>
        <w:t xml:space="preserve"> </w:t>
      </w:r>
      <w:r w:rsidR="00715A87" w:rsidRPr="001E3A8D">
        <w:rPr>
          <w:rFonts w:ascii="Times New Roman" w:hAnsi="Times New Roman" w:cs="Times New Roman"/>
          <w:sz w:val="24"/>
          <w:szCs w:val="24"/>
        </w:rPr>
        <w:t>to</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submit</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proposals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under</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this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Notice of Funding Opportunity (NOFO).</w:t>
      </w:r>
    </w:p>
    <w:p w14:paraId="0CC35ED6" w14:textId="77777777" w:rsidR="00EB59CF" w:rsidRPr="001E3A8D" w:rsidRDefault="00EB59CF" w:rsidP="001E3A8D">
      <w:pPr>
        <w:rPr>
          <w:rFonts w:ascii="Times New Roman" w:hAnsi="Times New Roman" w:cs="Times New Roman"/>
          <w:b/>
          <w:sz w:val="24"/>
          <w:szCs w:val="24"/>
        </w:rPr>
      </w:pPr>
    </w:p>
    <w:p w14:paraId="664DCDFA" w14:textId="32CDDE2E" w:rsidR="00C05E58" w:rsidRPr="00F06CBE" w:rsidRDefault="00F06CB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C. </w:t>
      </w:r>
      <w:r w:rsidR="00715A87" w:rsidRPr="00F06CBE">
        <w:rPr>
          <w:rFonts w:ascii="Times New Roman" w:hAnsi="Times New Roman" w:cs="Times New Roman"/>
          <w:b/>
          <w:bCs/>
          <w:sz w:val="24"/>
          <w:szCs w:val="24"/>
          <w:highlight w:val="lightGray"/>
        </w:rPr>
        <w:t>Grant</w:t>
      </w:r>
      <w:r w:rsidR="00715A87" w:rsidRPr="00F06CBE">
        <w:rPr>
          <w:rFonts w:ascii="Times New Roman" w:hAnsi="Times New Roman" w:cs="Times New Roman"/>
          <w:b/>
          <w:bCs/>
          <w:spacing w:val="-2"/>
          <w:sz w:val="24"/>
          <w:szCs w:val="24"/>
          <w:highlight w:val="lightGray"/>
        </w:rPr>
        <w:t xml:space="preserve"> </w:t>
      </w:r>
      <w:r w:rsidR="00715A87" w:rsidRPr="00F06CBE">
        <w:rPr>
          <w:rFonts w:ascii="Times New Roman" w:hAnsi="Times New Roman" w:cs="Times New Roman"/>
          <w:b/>
          <w:bCs/>
          <w:sz w:val="24"/>
          <w:szCs w:val="24"/>
          <w:highlight w:val="lightGray"/>
        </w:rPr>
        <w:t>Objectives</w:t>
      </w:r>
    </w:p>
    <w:p w14:paraId="51E3DD71" w14:textId="77777777" w:rsidR="00C05E58" w:rsidRPr="001E3A8D" w:rsidRDefault="00C05E58" w:rsidP="001E3A8D">
      <w:pPr>
        <w:rPr>
          <w:rFonts w:ascii="Times New Roman" w:hAnsi="Times New Roman" w:cs="Times New Roman"/>
          <w:b/>
          <w:sz w:val="24"/>
          <w:szCs w:val="24"/>
        </w:rPr>
      </w:pPr>
    </w:p>
    <w:p w14:paraId="2DB307ED" w14:textId="48FE6F83" w:rsidR="00C05E58" w:rsidRPr="00F958C8" w:rsidRDefault="00715A87" w:rsidP="001E3A8D">
      <w:pPr>
        <w:rPr>
          <w:rFonts w:ascii="Times New Roman" w:hAnsi="Times New Roman" w:cs="Times New Roman"/>
          <w:sz w:val="24"/>
          <w:szCs w:val="24"/>
        </w:rPr>
      </w:pPr>
      <w:r w:rsidRPr="00F958C8">
        <w:rPr>
          <w:rFonts w:ascii="Times New Roman" w:hAnsi="Times New Roman" w:cs="Times New Roman"/>
          <w:sz w:val="24"/>
          <w:szCs w:val="24"/>
        </w:rPr>
        <w:t xml:space="preserve">The objectives of this </w:t>
      </w:r>
      <w:r w:rsidR="0034483E">
        <w:rPr>
          <w:rFonts w:ascii="Times New Roman" w:hAnsi="Times New Roman" w:cs="Times New Roman"/>
          <w:sz w:val="24"/>
          <w:szCs w:val="24"/>
        </w:rPr>
        <w:t>grant are</w:t>
      </w:r>
      <w:r w:rsidR="009B34C4" w:rsidRPr="00F958C8">
        <w:rPr>
          <w:rFonts w:ascii="Times New Roman" w:hAnsi="Times New Roman" w:cs="Times New Roman"/>
          <w:sz w:val="24"/>
          <w:szCs w:val="24"/>
        </w:rPr>
        <w:t xml:space="preserve"> to support new, expanded, and enhanced services to meet the mental health needs of students. The requirements align with the requirements of the Mental Health Early Action on Campus Act including screening and improved access to services. A</w:t>
      </w:r>
      <w:r w:rsidR="000D7FFA" w:rsidRPr="00F958C8">
        <w:rPr>
          <w:rFonts w:ascii="Times New Roman" w:hAnsi="Times New Roman" w:cs="Times New Roman"/>
          <w:sz w:val="24"/>
          <w:szCs w:val="24"/>
        </w:rPr>
        <w:t xml:space="preserve">pplicants </w:t>
      </w:r>
      <w:r w:rsidR="009B34C4" w:rsidRPr="00F958C8">
        <w:rPr>
          <w:rFonts w:ascii="Times New Roman" w:hAnsi="Times New Roman" w:cs="Times New Roman"/>
          <w:sz w:val="24"/>
          <w:szCs w:val="24"/>
        </w:rPr>
        <w:t>must</w:t>
      </w:r>
      <w:r w:rsidR="000D7FFA" w:rsidRPr="00F958C8">
        <w:rPr>
          <w:rFonts w:ascii="Times New Roman" w:hAnsi="Times New Roman" w:cs="Times New Roman"/>
          <w:sz w:val="24"/>
          <w:szCs w:val="24"/>
        </w:rPr>
        <w:t xml:space="preserve"> select from</w:t>
      </w:r>
      <w:r w:rsidR="009B34C4" w:rsidRPr="00F958C8">
        <w:rPr>
          <w:rFonts w:ascii="Times New Roman" w:hAnsi="Times New Roman" w:cs="Times New Roman"/>
          <w:sz w:val="24"/>
          <w:szCs w:val="24"/>
        </w:rPr>
        <w:t xml:space="preserve"> at least</w:t>
      </w:r>
      <w:r w:rsidR="000D7FFA" w:rsidRPr="00F958C8">
        <w:rPr>
          <w:rFonts w:ascii="Times New Roman" w:hAnsi="Times New Roman" w:cs="Times New Roman"/>
          <w:sz w:val="24"/>
          <w:szCs w:val="24"/>
        </w:rPr>
        <w:t xml:space="preserve"> </w:t>
      </w:r>
      <w:r w:rsidR="000D7FFA" w:rsidRPr="00F958C8">
        <w:rPr>
          <w:rFonts w:ascii="Times New Roman" w:hAnsi="Times New Roman" w:cs="Times New Roman"/>
          <w:b/>
          <w:bCs/>
          <w:sz w:val="24"/>
          <w:szCs w:val="24"/>
          <w:u w:val="single"/>
        </w:rPr>
        <w:t>one</w:t>
      </w:r>
      <w:r w:rsidR="00540C4B">
        <w:rPr>
          <w:rFonts w:ascii="Times New Roman" w:hAnsi="Times New Roman" w:cs="Times New Roman"/>
          <w:b/>
          <w:bCs/>
          <w:sz w:val="24"/>
          <w:szCs w:val="24"/>
          <w:u w:val="single"/>
        </w:rPr>
        <w:t xml:space="preserve"> of the</w:t>
      </w:r>
      <w:r w:rsidR="000D7FFA" w:rsidRPr="00F958C8">
        <w:rPr>
          <w:rFonts w:ascii="Times New Roman" w:hAnsi="Times New Roman" w:cs="Times New Roman"/>
          <w:sz w:val="24"/>
          <w:szCs w:val="24"/>
        </w:rPr>
        <w:t xml:space="preserve"> four objectives and ar</w:t>
      </w:r>
      <w:r w:rsidR="00CC4022" w:rsidRPr="00F958C8">
        <w:rPr>
          <w:rFonts w:ascii="Times New Roman" w:hAnsi="Times New Roman" w:cs="Times New Roman"/>
          <w:sz w:val="24"/>
          <w:szCs w:val="24"/>
        </w:rPr>
        <w:t xml:space="preserve">e additionally able to select more than one of the four objectives based on campus needs and capacity. </w:t>
      </w:r>
      <w:r w:rsidR="00D05273">
        <w:rPr>
          <w:rFonts w:ascii="Times New Roman" w:hAnsi="Times New Roman" w:cs="Times New Roman"/>
          <w:sz w:val="24"/>
          <w:szCs w:val="24"/>
        </w:rPr>
        <w:t xml:space="preserve">All activities should align with at least one of the goals.  </w:t>
      </w:r>
      <w:r w:rsidR="004657AE" w:rsidRPr="00F958C8">
        <w:rPr>
          <w:rFonts w:ascii="Times New Roman" w:hAnsi="Times New Roman" w:cs="Times New Roman"/>
          <w:sz w:val="24"/>
          <w:szCs w:val="24"/>
        </w:rPr>
        <w:t>The objectives are detailed below.</w:t>
      </w:r>
    </w:p>
    <w:p w14:paraId="4843DAB3" w14:textId="77777777" w:rsidR="00C05E58" w:rsidRPr="00F958C8" w:rsidRDefault="00C05E58" w:rsidP="001E3A8D">
      <w:pPr>
        <w:rPr>
          <w:rFonts w:ascii="Times New Roman" w:hAnsi="Times New Roman" w:cs="Times New Roman"/>
          <w:sz w:val="24"/>
          <w:szCs w:val="24"/>
        </w:rPr>
      </w:pPr>
    </w:p>
    <w:p w14:paraId="061C5F74" w14:textId="17B19E1E" w:rsidR="000F6D2C" w:rsidRPr="00F958C8" w:rsidRDefault="01578286"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t xml:space="preserve">Objective 1: </w:t>
      </w:r>
      <w:r w:rsidR="00CC4022" w:rsidRPr="00F958C8">
        <w:rPr>
          <w:rFonts w:ascii="Times New Roman" w:hAnsi="Times New Roman" w:cs="Times New Roman"/>
          <w:b/>
          <w:bCs/>
          <w:sz w:val="24"/>
          <w:szCs w:val="24"/>
          <w:u w:val="single"/>
        </w:rPr>
        <w:t>Develop and expand Peer Support Programs</w:t>
      </w:r>
      <w:r w:rsidR="1166E12A" w:rsidRPr="00F958C8">
        <w:rPr>
          <w:rFonts w:ascii="Times New Roman" w:hAnsi="Times New Roman" w:cs="Times New Roman"/>
          <w:b/>
          <w:bCs/>
          <w:sz w:val="24"/>
          <w:szCs w:val="24"/>
        </w:rPr>
        <w:t>.</w:t>
      </w:r>
      <w:r w:rsidR="009B34C4" w:rsidRPr="00F958C8">
        <w:rPr>
          <w:rFonts w:ascii="Times New Roman" w:hAnsi="Times New Roman" w:cs="Times New Roman"/>
          <w:sz w:val="24"/>
          <w:szCs w:val="24"/>
        </w:rPr>
        <w:t xml:space="preserve"> Institutions </w:t>
      </w:r>
      <w:r w:rsidR="00FD56AA" w:rsidRPr="00F958C8">
        <w:rPr>
          <w:rFonts w:ascii="Times New Roman" w:hAnsi="Times New Roman" w:cs="Times New Roman"/>
          <w:sz w:val="24"/>
          <w:szCs w:val="24"/>
        </w:rPr>
        <w:t>will</w:t>
      </w:r>
      <w:r w:rsidR="009B34C4" w:rsidRPr="00F958C8">
        <w:rPr>
          <w:rFonts w:ascii="Times New Roman" w:hAnsi="Times New Roman" w:cs="Times New Roman"/>
          <w:sz w:val="24"/>
          <w:szCs w:val="24"/>
        </w:rPr>
        <w:t xml:space="preserve"> focus on efforts</w:t>
      </w:r>
      <w:r w:rsidR="00250DFA" w:rsidRPr="00F958C8">
        <w:rPr>
          <w:rFonts w:ascii="Times New Roman" w:hAnsi="Times New Roman" w:cs="Times New Roman"/>
          <w:sz w:val="24"/>
          <w:szCs w:val="24"/>
        </w:rPr>
        <w:t xml:space="preserve"> to </w:t>
      </w:r>
      <w:r w:rsidR="009B34C4" w:rsidRPr="00F958C8">
        <w:rPr>
          <w:rFonts w:ascii="Times New Roman" w:hAnsi="Times New Roman" w:cs="Times New Roman"/>
          <w:sz w:val="24"/>
          <w:szCs w:val="24"/>
        </w:rPr>
        <w:t xml:space="preserve">develop, </w:t>
      </w:r>
      <w:r w:rsidR="00250DFA" w:rsidRPr="00F958C8">
        <w:rPr>
          <w:rFonts w:ascii="Times New Roman" w:hAnsi="Times New Roman" w:cs="Times New Roman"/>
          <w:sz w:val="24"/>
          <w:szCs w:val="24"/>
        </w:rPr>
        <w:t>implement, enhance,</w:t>
      </w:r>
      <w:r w:rsidR="009B34C4" w:rsidRPr="00F958C8">
        <w:rPr>
          <w:rFonts w:ascii="Times New Roman" w:hAnsi="Times New Roman" w:cs="Times New Roman"/>
          <w:sz w:val="24"/>
          <w:szCs w:val="24"/>
        </w:rPr>
        <w:t xml:space="preserve"> and/or</w:t>
      </w:r>
      <w:r w:rsidR="00250DFA" w:rsidRPr="00F958C8">
        <w:rPr>
          <w:rFonts w:ascii="Times New Roman" w:hAnsi="Times New Roman" w:cs="Times New Roman"/>
          <w:sz w:val="24"/>
          <w:szCs w:val="24"/>
        </w:rPr>
        <w:t xml:space="preserve"> expand peer support programs</w:t>
      </w:r>
      <w:r w:rsidR="009B34C4" w:rsidRPr="00F958C8">
        <w:rPr>
          <w:rFonts w:ascii="Times New Roman" w:hAnsi="Times New Roman" w:cs="Times New Roman"/>
          <w:sz w:val="24"/>
          <w:szCs w:val="24"/>
        </w:rPr>
        <w:t xml:space="preserve">. </w:t>
      </w:r>
      <w:r w:rsidR="00540C4B" w:rsidRPr="002E0F83">
        <w:rPr>
          <w:rFonts w:ascii="Times New Roman" w:hAnsi="Times New Roman" w:cs="Times New Roman"/>
          <w:i/>
          <w:iCs/>
          <w:sz w:val="24"/>
          <w:szCs w:val="24"/>
        </w:rPr>
        <w:t>Peer support programs may be housed within resident assistant programs, counseling centers, or wellness centers on campus.</w:t>
      </w:r>
      <w:r w:rsidR="00540C4B">
        <w:rPr>
          <w:rFonts w:ascii="Times New Roman" w:hAnsi="Times New Roman" w:cs="Times New Roman"/>
          <w:i/>
          <w:iCs/>
          <w:sz w:val="24"/>
          <w:szCs w:val="24"/>
        </w:rPr>
        <w:t xml:space="preserve"> </w:t>
      </w:r>
      <w:r w:rsidR="00540C4B">
        <w:rPr>
          <w:rFonts w:ascii="Times New Roman" w:hAnsi="Times New Roman" w:cs="Times New Roman"/>
          <w:sz w:val="24"/>
          <w:szCs w:val="24"/>
        </w:rPr>
        <w:t xml:space="preserve">Appropriate supervision by trained </w:t>
      </w:r>
      <w:r w:rsidR="00815876">
        <w:rPr>
          <w:rFonts w:ascii="Times New Roman" w:hAnsi="Times New Roman" w:cs="Times New Roman"/>
          <w:sz w:val="24"/>
          <w:szCs w:val="24"/>
        </w:rPr>
        <w:t xml:space="preserve">professional </w:t>
      </w:r>
      <w:r w:rsidR="00540C4B">
        <w:rPr>
          <w:rFonts w:ascii="Times New Roman" w:hAnsi="Times New Roman" w:cs="Times New Roman"/>
          <w:sz w:val="24"/>
          <w:szCs w:val="24"/>
        </w:rPr>
        <w:t xml:space="preserve">of peer programming and students should be </w:t>
      </w:r>
      <w:r w:rsidR="009C6F7B">
        <w:rPr>
          <w:rFonts w:ascii="Times New Roman" w:hAnsi="Times New Roman" w:cs="Times New Roman"/>
          <w:sz w:val="24"/>
          <w:szCs w:val="24"/>
        </w:rPr>
        <w:t>provided. (</w:t>
      </w:r>
      <w:r w:rsidR="00540C4B">
        <w:rPr>
          <w:rFonts w:ascii="Times New Roman" w:hAnsi="Times New Roman" w:cs="Times New Roman"/>
          <w:sz w:val="24"/>
          <w:szCs w:val="24"/>
        </w:rPr>
        <w:t xml:space="preserve">Virtual options </w:t>
      </w:r>
      <w:r w:rsidR="00C33E3B">
        <w:rPr>
          <w:rFonts w:ascii="Times New Roman" w:hAnsi="Times New Roman" w:cs="Times New Roman"/>
          <w:sz w:val="24"/>
          <w:szCs w:val="24"/>
        </w:rPr>
        <w:t>may</w:t>
      </w:r>
      <w:r w:rsidR="00540C4B">
        <w:rPr>
          <w:rFonts w:ascii="Times New Roman" w:hAnsi="Times New Roman" w:cs="Times New Roman"/>
          <w:sz w:val="24"/>
          <w:szCs w:val="24"/>
        </w:rPr>
        <w:t xml:space="preserve"> be used with appropriate vetting</w:t>
      </w:r>
      <w:r w:rsidR="00815876">
        <w:rPr>
          <w:rFonts w:ascii="Times New Roman" w:hAnsi="Times New Roman" w:cs="Times New Roman"/>
          <w:sz w:val="24"/>
          <w:szCs w:val="24"/>
        </w:rPr>
        <w:t xml:space="preserve"> to ensure virtual services are utilizing best practices</w:t>
      </w:r>
      <w:r w:rsidR="00540C4B">
        <w:rPr>
          <w:rFonts w:ascii="Times New Roman" w:hAnsi="Times New Roman" w:cs="Times New Roman"/>
          <w:sz w:val="24"/>
          <w:szCs w:val="24"/>
        </w:rPr>
        <w:t>).</w:t>
      </w:r>
    </w:p>
    <w:p w14:paraId="6F6ECD84" w14:textId="77777777" w:rsidR="000F6D2C" w:rsidRPr="00F958C8" w:rsidRDefault="000F6D2C" w:rsidP="000F6D2C">
      <w:pPr>
        <w:pStyle w:val="ListParagraph"/>
        <w:ind w:left="720" w:firstLine="0"/>
        <w:rPr>
          <w:rFonts w:ascii="Times New Roman" w:hAnsi="Times New Roman" w:cs="Times New Roman"/>
          <w:sz w:val="24"/>
          <w:szCs w:val="24"/>
        </w:rPr>
      </w:pPr>
    </w:p>
    <w:p w14:paraId="4FA40AA3" w14:textId="1092C761" w:rsidR="000F6D2C" w:rsidRPr="00F958C8" w:rsidRDefault="236B5584"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t>Objective 2:</w:t>
      </w:r>
      <w:r w:rsidR="00CC4022" w:rsidRPr="00F958C8">
        <w:rPr>
          <w:rFonts w:ascii="Times New Roman" w:hAnsi="Times New Roman" w:cs="Times New Roman"/>
          <w:b/>
          <w:bCs/>
          <w:sz w:val="24"/>
          <w:szCs w:val="24"/>
          <w:u w:val="single"/>
        </w:rPr>
        <w:t xml:space="preserve"> Continued development to expand the number of students serv</w:t>
      </w:r>
      <w:r w:rsidR="009B34C4" w:rsidRPr="00F958C8">
        <w:rPr>
          <w:rFonts w:ascii="Times New Roman" w:hAnsi="Times New Roman" w:cs="Times New Roman"/>
          <w:b/>
          <w:bCs/>
          <w:sz w:val="24"/>
          <w:szCs w:val="24"/>
          <w:u w:val="single"/>
        </w:rPr>
        <w:t xml:space="preserve">ed </w:t>
      </w:r>
      <w:r w:rsidR="00CC4022" w:rsidRPr="00F958C8">
        <w:rPr>
          <w:rFonts w:ascii="Times New Roman" w:hAnsi="Times New Roman" w:cs="Times New Roman"/>
          <w:b/>
          <w:bCs/>
          <w:sz w:val="24"/>
          <w:szCs w:val="24"/>
          <w:u w:val="single"/>
        </w:rPr>
        <w:t>through local partnerships</w:t>
      </w:r>
      <w:r w:rsidR="009B34C4" w:rsidRPr="00F958C8">
        <w:rPr>
          <w:rFonts w:ascii="Times New Roman" w:hAnsi="Times New Roman" w:cs="Times New Roman"/>
          <w:b/>
          <w:bCs/>
          <w:sz w:val="24"/>
          <w:szCs w:val="24"/>
          <w:u w:val="single"/>
        </w:rPr>
        <w:t xml:space="preserve"> to meet the statutorily established</w:t>
      </w:r>
      <w:r w:rsidR="00CC4022" w:rsidRPr="00F958C8">
        <w:rPr>
          <w:rFonts w:ascii="Times New Roman" w:hAnsi="Times New Roman" w:cs="Times New Roman"/>
          <w:b/>
          <w:bCs/>
          <w:sz w:val="24"/>
          <w:szCs w:val="24"/>
          <w:u w:val="single"/>
        </w:rPr>
        <w:t xml:space="preserve"> </w:t>
      </w:r>
      <w:r w:rsidR="007B0BA6" w:rsidRPr="00F958C8">
        <w:rPr>
          <w:rFonts w:ascii="Times New Roman" w:hAnsi="Times New Roman" w:cs="Times New Roman"/>
          <w:b/>
          <w:bCs/>
          <w:sz w:val="24"/>
          <w:szCs w:val="24"/>
          <w:u w:val="single"/>
        </w:rPr>
        <w:t xml:space="preserve">1:1250 </w:t>
      </w:r>
      <w:r w:rsidR="009B34C4" w:rsidRPr="00F958C8">
        <w:rPr>
          <w:rFonts w:ascii="Times New Roman" w:hAnsi="Times New Roman" w:cs="Times New Roman"/>
          <w:b/>
          <w:bCs/>
          <w:sz w:val="24"/>
          <w:szCs w:val="24"/>
          <w:u w:val="single"/>
        </w:rPr>
        <w:t>counselor to student ratio.</w:t>
      </w:r>
      <w:r w:rsidR="009B34C4" w:rsidRPr="00F958C8">
        <w:rPr>
          <w:rFonts w:ascii="Times New Roman" w:hAnsi="Times New Roman" w:cs="Times New Roman"/>
          <w:sz w:val="24"/>
          <w:szCs w:val="24"/>
        </w:rPr>
        <w:t xml:space="preserve"> Institutions </w:t>
      </w:r>
      <w:r w:rsidR="00FD56AA" w:rsidRPr="00F958C8">
        <w:rPr>
          <w:rFonts w:ascii="Times New Roman" w:hAnsi="Times New Roman" w:cs="Times New Roman"/>
          <w:sz w:val="24"/>
          <w:szCs w:val="24"/>
        </w:rPr>
        <w:t xml:space="preserve">will </w:t>
      </w:r>
      <w:r w:rsidR="009B34C4" w:rsidRPr="00F958C8">
        <w:rPr>
          <w:rFonts w:ascii="Times New Roman" w:hAnsi="Times New Roman" w:cs="Times New Roman"/>
          <w:sz w:val="24"/>
          <w:szCs w:val="24"/>
        </w:rPr>
        <w:t xml:space="preserve">focus on expanding services to students </w:t>
      </w:r>
      <w:r w:rsidR="00F958C8">
        <w:rPr>
          <w:rFonts w:ascii="Times New Roman" w:hAnsi="Times New Roman" w:cs="Times New Roman"/>
          <w:sz w:val="24"/>
          <w:szCs w:val="24"/>
        </w:rPr>
        <w:t>by</w:t>
      </w:r>
      <w:r w:rsidR="00F958C8" w:rsidRPr="00F958C8">
        <w:rPr>
          <w:rFonts w:ascii="Times New Roman" w:hAnsi="Times New Roman" w:cs="Times New Roman"/>
          <w:sz w:val="24"/>
          <w:szCs w:val="24"/>
        </w:rPr>
        <w:t xml:space="preserve"> implementing</w:t>
      </w:r>
      <w:r w:rsidR="009B34C4" w:rsidRPr="00F958C8">
        <w:rPr>
          <w:rFonts w:ascii="Times New Roman" w:hAnsi="Times New Roman" w:cs="Times New Roman"/>
          <w:sz w:val="24"/>
          <w:szCs w:val="24"/>
        </w:rPr>
        <w:t>, enhancing, and/or expanding local partnerships both with public</w:t>
      </w:r>
      <w:r w:rsidR="00C8768A" w:rsidRPr="00F958C8">
        <w:rPr>
          <w:rFonts w:ascii="Times New Roman" w:hAnsi="Times New Roman" w:cs="Times New Roman"/>
          <w:sz w:val="24"/>
          <w:szCs w:val="24"/>
        </w:rPr>
        <w:t xml:space="preserve"> health</w:t>
      </w:r>
      <w:r w:rsidR="009B34C4" w:rsidRPr="00F958C8">
        <w:rPr>
          <w:rFonts w:ascii="Times New Roman" w:hAnsi="Times New Roman" w:cs="Times New Roman"/>
          <w:sz w:val="24"/>
          <w:szCs w:val="24"/>
        </w:rPr>
        <w:t xml:space="preserve"> organizations and </w:t>
      </w:r>
      <w:r w:rsidR="00C8768A" w:rsidRPr="00F958C8">
        <w:rPr>
          <w:rFonts w:ascii="Times New Roman" w:hAnsi="Times New Roman" w:cs="Times New Roman"/>
          <w:sz w:val="24"/>
          <w:szCs w:val="24"/>
        </w:rPr>
        <w:t xml:space="preserve">private </w:t>
      </w:r>
      <w:r w:rsidR="009B34C4" w:rsidRPr="00F958C8">
        <w:rPr>
          <w:rFonts w:ascii="Times New Roman" w:hAnsi="Times New Roman" w:cs="Times New Roman"/>
          <w:sz w:val="24"/>
          <w:szCs w:val="24"/>
        </w:rPr>
        <w:t xml:space="preserve">mental health practices. This expansion can be achieved by full-time, part-time, or contractual partnerships. </w:t>
      </w:r>
      <w:r w:rsidR="00540C4B" w:rsidRPr="00512F2A">
        <w:rPr>
          <w:rFonts w:ascii="Times New Roman" w:hAnsi="Times New Roman" w:cs="Times New Roman"/>
          <w:sz w:val="24"/>
          <w:szCs w:val="24"/>
        </w:rPr>
        <w:t>Campuses should be able to document</w:t>
      </w:r>
      <w:r w:rsidR="00F446DC" w:rsidRPr="00512F2A">
        <w:rPr>
          <w:rFonts w:ascii="Times New Roman" w:hAnsi="Times New Roman" w:cs="Times New Roman"/>
          <w:sz w:val="24"/>
          <w:szCs w:val="24"/>
        </w:rPr>
        <w:t xml:space="preserve"> the</w:t>
      </w:r>
      <w:r w:rsidR="00540C4B" w:rsidRPr="00512F2A">
        <w:rPr>
          <w:rFonts w:ascii="Times New Roman" w:hAnsi="Times New Roman" w:cs="Times New Roman"/>
          <w:sz w:val="24"/>
          <w:szCs w:val="24"/>
        </w:rPr>
        <w:t xml:space="preserve"> </w:t>
      </w:r>
      <w:proofErr w:type="gramStart"/>
      <w:r w:rsidR="00540C4B" w:rsidRPr="00512F2A">
        <w:rPr>
          <w:rFonts w:ascii="Times New Roman" w:hAnsi="Times New Roman" w:cs="Times New Roman"/>
          <w:sz w:val="24"/>
          <w:szCs w:val="24"/>
        </w:rPr>
        <w:t>current status</w:t>
      </w:r>
      <w:proofErr w:type="gramEnd"/>
      <w:r w:rsidR="00540C4B" w:rsidRPr="00512F2A">
        <w:rPr>
          <w:rFonts w:ascii="Times New Roman" w:hAnsi="Times New Roman" w:cs="Times New Roman"/>
          <w:sz w:val="24"/>
          <w:szCs w:val="24"/>
        </w:rPr>
        <w:t xml:space="preserve"> of counselor to student ratio</w:t>
      </w:r>
      <w:r w:rsidR="00512F2A">
        <w:rPr>
          <w:rFonts w:ascii="Times New Roman" w:hAnsi="Times New Roman" w:cs="Times New Roman"/>
          <w:sz w:val="24"/>
          <w:szCs w:val="24"/>
        </w:rPr>
        <w:t xml:space="preserve"> and </w:t>
      </w:r>
      <w:r w:rsidR="00E5396A">
        <w:rPr>
          <w:rFonts w:ascii="Times New Roman" w:hAnsi="Times New Roman" w:cs="Times New Roman"/>
          <w:sz w:val="24"/>
          <w:szCs w:val="24"/>
        </w:rPr>
        <w:t>explain</w:t>
      </w:r>
      <w:r w:rsidR="00512F2A">
        <w:rPr>
          <w:rFonts w:ascii="Times New Roman" w:hAnsi="Times New Roman" w:cs="Times New Roman"/>
          <w:sz w:val="24"/>
          <w:szCs w:val="24"/>
        </w:rPr>
        <w:t xml:space="preserve"> how the ratio was determined</w:t>
      </w:r>
      <w:r w:rsidR="00E5396A">
        <w:rPr>
          <w:rFonts w:ascii="Times New Roman" w:hAnsi="Times New Roman" w:cs="Times New Roman"/>
          <w:sz w:val="24"/>
          <w:szCs w:val="24"/>
        </w:rPr>
        <w:t xml:space="preserve"> </w:t>
      </w:r>
      <w:r w:rsidR="00540C4B" w:rsidRPr="00512F2A">
        <w:rPr>
          <w:rFonts w:ascii="Times New Roman" w:hAnsi="Times New Roman" w:cs="Times New Roman"/>
          <w:sz w:val="24"/>
          <w:szCs w:val="24"/>
        </w:rPr>
        <w:t xml:space="preserve">and </w:t>
      </w:r>
      <w:r w:rsidR="00F446DC" w:rsidRPr="00512F2A">
        <w:rPr>
          <w:rFonts w:ascii="Times New Roman" w:hAnsi="Times New Roman" w:cs="Times New Roman"/>
          <w:sz w:val="24"/>
          <w:szCs w:val="24"/>
        </w:rPr>
        <w:t xml:space="preserve">address </w:t>
      </w:r>
      <w:r w:rsidR="00D05273" w:rsidRPr="00512F2A">
        <w:rPr>
          <w:rFonts w:ascii="Times New Roman" w:hAnsi="Times New Roman" w:cs="Times New Roman"/>
          <w:sz w:val="24"/>
          <w:szCs w:val="24"/>
        </w:rPr>
        <w:t>the impact</w:t>
      </w:r>
      <w:r w:rsidR="00540C4B" w:rsidRPr="00512F2A">
        <w:rPr>
          <w:rFonts w:ascii="Times New Roman" w:hAnsi="Times New Roman" w:cs="Times New Roman"/>
          <w:sz w:val="24"/>
          <w:szCs w:val="24"/>
        </w:rPr>
        <w:t xml:space="preserve"> of expanded services to both lower the ratio and serve students through campus operations.</w:t>
      </w:r>
      <w:r w:rsidR="00540C4B">
        <w:rPr>
          <w:rFonts w:ascii="Times New Roman" w:hAnsi="Times New Roman" w:cs="Times New Roman"/>
          <w:sz w:val="24"/>
          <w:szCs w:val="24"/>
        </w:rPr>
        <w:t xml:space="preserve">  </w:t>
      </w:r>
    </w:p>
    <w:p w14:paraId="5378DCBA" w14:textId="77777777" w:rsidR="000F6D2C" w:rsidRPr="00F958C8" w:rsidRDefault="000F6D2C" w:rsidP="000F6D2C">
      <w:pPr>
        <w:pStyle w:val="ListParagraph"/>
        <w:ind w:left="720" w:firstLine="0"/>
        <w:rPr>
          <w:rFonts w:ascii="Times New Roman" w:hAnsi="Times New Roman" w:cs="Times New Roman"/>
          <w:sz w:val="24"/>
          <w:szCs w:val="24"/>
        </w:rPr>
      </w:pPr>
    </w:p>
    <w:p w14:paraId="4BDE2F87" w14:textId="65EF2A67" w:rsidR="000F6D2C" w:rsidRPr="00F958C8" w:rsidRDefault="3446BB51"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lastRenderedPageBreak/>
        <w:t xml:space="preserve">Objective 3: </w:t>
      </w:r>
      <w:r w:rsidR="00CC4022" w:rsidRPr="00F958C8">
        <w:rPr>
          <w:rFonts w:ascii="Times New Roman" w:hAnsi="Times New Roman" w:cs="Times New Roman"/>
          <w:b/>
          <w:bCs/>
          <w:sz w:val="24"/>
          <w:szCs w:val="24"/>
          <w:u w:val="single"/>
        </w:rPr>
        <w:t xml:space="preserve">Mental health services targeting gaps in services, with an emphasis on underserved </w:t>
      </w:r>
      <w:r w:rsidR="005D27B8" w:rsidRPr="00F958C8">
        <w:rPr>
          <w:rFonts w:ascii="Times New Roman" w:hAnsi="Times New Roman" w:cs="Times New Roman"/>
          <w:b/>
          <w:bCs/>
          <w:sz w:val="24"/>
          <w:szCs w:val="24"/>
          <w:u w:val="single"/>
        </w:rPr>
        <w:t>students</w:t>
      </w:r>
      <w:r w:rsidR="005D27B8" w:rsidRPr="00F958C8">
        <w:rPr>
          <w:rFonts w:ascii="Times New Roman" w:hAnsi="Times New Roman" w:cs="Times New Roman"/>
          <w:sz w:val="24"/>
          <w:szCs w:val="24"/>
        </w:rPr>
        <w:t>.</w:t>
      </w:r>
      <w:r w:rsidR="008C34D8" w:rsidRPr="00F958C8">
        <w:rPr>
          <w:rFonts w:ascii="Times New Roman" w:hAnsi="Times New Roman" w:cs="Times New Roman"/>
          <w:sz w:val="24"/>
          <w:szCs w:val="24"/>
        </w:rPr>
        <w:t xml:space="preserve"> </w:t>
      </w:r>
      <w:r w:rsidR="00FD56AA" w:rsidRPr="00F958C8">
        <w:rPr>
          <w:rFonts w:ascii="Times New Roman" w:hAnsi="Times New Roman" w:cs="Times New Roman"/>
          <w:sz w:val="24"/>
          <w:szCs w:val="24"/>
        </w:rPr>
        <w:t xml:space="preserve">Based on </w:t>
      </w:r>
      <w:r w:rsidR="00D05273">
        <w:rPr>
          <w:rFonts w:ascii="Times New Roman" w:hAnsi="Times New Roman" w:cs="Times New Roman"/>
          <w:sz w:val="24"/>
          <w:szCs w:val="24"/>
        </w:rPr>
        <w:t xml:space="preserve">individual campus </w:t>
      </w:r>
      <w:r w:rsidR="00FD56AA" w:rsidRPr="00F958C8">
        <w:rPr>
          <w:rFonts w:ascii="Times New Roman" w:hAnsi="Times New Roman" w:cs="Times New Roman"/>
          <w:sz w:val="24"/>
          <w:szCs w:val="24"/>
        </w:rPr>
        <w:t xml:space="preserve">data, institutions will identify students not currently being fully served and work to expand services to these groups through </w:t>
      </w:r>
      <w:r w:rsidR="009B34C4" w:rsidRPr="00F958C8">
        <w:rPr>
          <w:rFonts w:ascii="Times New Roman" w:hAnsi="Times New Roman" w:cs="Times New Roman"/>
          <w:sz w:val="24"/>
          <w:szCs w:val="24"/>
        </w:rPr>
        <w:t>full-time</w:t>
      </w:r>
      <w:r w:rsidR="00815876">
        <w:rPr>
          <w:rFonts w:ascii="Times New Roman" w:hAnsi="Times New Roman" w:cs="Times New Roman"/>
          <w:sz w:val="24"/>
          <w:szCs w:val="24"/>
        </w:rPr>
        <w:t xml:space="preserve"> staff</w:t>
      </w:r>
      <w:r w:rsidR="009B34C4" w:rsidRPr="00F958C8">
        <w:rPr>
          <w:rFonts w:ascii="Times New Roman" w:hAnsi="Times New Roman" w:cs="Times New Roman"/>
          <w:sz w:val="24"/>
          <w:szCs w:val="24"/>
        </w:rPr>
        <w:t>, part-time</w:t>
      </w:r>
      <w:r w:rsidR="00815876">
        <w:rPr>
          <w:rFonts w:ascii="Times New Roman" w:hAnsi="Times New Roman" w:cs="Times New Roman"/>
          <w:sz w:val="24"/>
          <w:szCs w:val="24"/>
        </w:rPr>
        <w:t xml:space="preserve"> staff</w:t>
      </w:r>
      <w:r w:rsidR="009B34C4" w:rsidRPr="00F958C8">
        <w:rPr>
          <w:rFonts w:ascii="Times New Roman" w:hAnsi="Times New Roman" w:cs="Times New Roman"/>
          <w:sz w:val="24"/>
          <w:szCs w:val="24"/>
        </w:rPr>
        <w:t>, contrac</w:t>
      </w:r>
      <w:r w:rsidR="00FD56AA" w:rsidRPr="00F958C8">
        <w:rPr>
          <w:rFonts w:ascii="Times New Roman" w:hAnsi="Times New Roman" w:cs="Times New Roman"/>
          <w:sz w:val="24"/>
          <w:szCs w:val="24"/>
        </w:rPr>
        <w:t>tual, or</w:t>
      </w:r>
      <w:r w:rsidR="009B34C4" w:rsidRPr="00F958C8">
        <w:rPr>
          <w:rFonts w:ascii="Times New Roman" w:hAnsi="Times New Roman" w:cs="Times New Roman"/>
          <w:sz w:val="24"/>
          <w:szCs w:val="24"/>
        </w:rPr>
        <w:t xml:space="preserve"> virtual</w:t>
      </w:r>
      <w:r w:rsidR="00FD56AA" w:rsidRPr="00F958C8">
        <w:rPr>
          <w:rFonts w:ascii="Times New Roman" w:hAnsi="Times New Roman" w:cs="Times New Roman"/>
          <w:sz w:val="24"/>
          <w:szCs w:val="24"/>
        </w:rPr>
        <w:t xml:space="preserve"> services or other targeted services. </w:t>
      </w:r>
      <w:r w:rsidR="00D05273">
        <w:rPr>
          <w:rFonts w:ascii="Times New Roman" w:hAnsi="Times New Roman" w:cs="Times New Roman"/>
          <w:sz w:val="24"/>
          <w:szCs w:val="24"/>
        </w:rPr>
        <w:t>The focus should go beyond those students currently being fully served</w:t>
      </w:r>
      <w:r w:rsidR="00815876">
        <w:rPr>
          <w:rFonts w:ascii="Times New Roman" w:hAnsi="Times New Roman" w:cs="Times New Roman"/>
          <w:sz w:val="24"/>
          <w:szCs w:val="24"/>
        </w:rPr>
        <w:t xml:space="preserve"> </w:t>
      </w:r>
      <w:r w:rsidR="00D05273">
        <w:rPr>
          <w:rFonts w:ascii="Times New Roman" w:hAnsi="Times New Roman" w:cs="Times New Roman"/>
          <w:sz w:val="24"/>
          <w:szCs w:val="24"/>
        </w:rPr>
        <w:t>toward thos</w:t>
      </w:r>
      <w:r w:rsidR="00F446DC">
        <w:rPr>
          <w:rFonts w:ascii="Times New Roman" w:hAnsi="Times New Roman" w:cs="Times New Roman"/>
          <w:sz w:val="24"/>
          <w:szCs w:val="24"/>
        </w:rPr>
        <w:t>e who</w:t>
      </w:r>
      <w:r w:rsidR="00D05273">
        <w:rPr>
          <w:rFonts w:ascii="Times New Roman" w:hAnsi="Times New Roman" w:cs="Times New Roman"/>
          <w:sz w:val="24"/>
          <w:szCs w:val="24"/>
        </w:rPr>
        <w:t xml:space="preserve"> </w:t>
      </w:r>
      <w:r w:rsidR="00F446DC">
        <w:rPr>
          <w:rFonts w:ascii="Times New Roman" w:hAnsi="Times New Roman" w:cs="Times New Roman"/>
          <w:sz w:val="24"/>
          <w:szCs w:val="24"/>
        </w:rPr>
        <w:t>fall</w:t>
      </w:r>
      <w:r w:rsidR="00D05273">
        <w:rPr>
          <w:rFonts w:ascii="Times New Roman" w:hAnsi="Times New Roman" w:cs="Times New Roman"/>
          <w:sz w:val="24"/>
          <w:szCs w:val="24"/>
        </w:rPr>
        <w:t xml:space="preserve"> within the gaps of services. </w:t>
      </w:r>
      <w:r w:rsidR="00815876">
        <w:rPr>
          <w:rFonts w:ascii="Times New Roman" w:hAnsi="Times New Roman" w:cs="Times New Roman"/>
          <w:sz w:val="24"/>
          <w:szCs w:val="24"/>
        </w:rPr>
        <w:t xml:space="preserve">Both underserved and fully served students should be defined for this objective. </w:t>
      </w:r>
    </w:p>
    <w:p w14:paraId="09F7BEC9" w14:textId="77777777" w:rsidR="000F6D2C" w:rsidRPr="00F958C8" w:rsidRDefault="000F6D2C" w:rsidP="000F6D2C">
      <w:pPr>
        <w:pStyle w:val="ListParagraph"/>
        <w:ind w:left="720" w:firstLine="0"/>
        <w:rPr>
          <w:rFonts w:ascii="Times New Roman" w:hAnsi="Times New Roman" w:cs="Times New Roman"/>
          <w:sz w:val="24"/>
          <w:szCs w:val="24"/>
        </w:rPr>
      </w:pPr>
    </w:p>
    <w:p w14:paraId="346B5EC8" w14:textId="25A50136" w:rsidR="00CC4022" w:rsidRPr="00F958C8" w:rsidRDefault="004657AE"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rPr>
        <w:t>Objective</w:t>
      </w:r>
      <w:r w:rsidR="00CC4022" w:rsidRPr="00F958C8">
        <w:rPr>
          <w:rFonts w:ascii="Times New Roman" w:hAnsi="Times New Roman" w:cs="Times New Roman"/>
          <w:b/>
          <w:bCs/>
          <w:sz w:val="24"/>
          <w:szCs w:val="24"/>
        </w:rPr>
        <w:t xml:space="preserve"> </w:t>
      </w:r>
      <w:r w:rsidRPr="00F958C8">
        <w:rPr>
          <w:rFonts w:ascii="Times New Roman" w:hAnsi="Times New Roman" w:cs="Times New Roman"/>
          <w:b/>
          <w:bCs/>
          <w:sz w:val="24"/>
          <w:szCs w:val="24"/>
        </w:rPr>
        <w:t>4:</w:t>
      </w:r>
      <w:r w:rsidRPr="00F958C8">
        <w:rPr>
          <w:rFonts w:ascii="Times New Roman" w:hAnsi="Times New Roman" w:cs="Times New Roman"/>
          <w:sz w:val="24"/>
          <w:szCs w:val="24"/>
        </w:rPr>
        <w:t xml:space="preserve"> </w:t>
      </w:r>
      <w:r w:rsidRPr="00F958C8">
        <w:rPr>
          <w:rFonts w:ascii="Times New Roman" w:hAnsi="Times New Roman" w:cs="Times New Roman"/>
          <w:b/>
          <w:bCs/>
          <w:sz w:val="24"/>
          <w:szCs w:val="24"/>
          <w:u w:val="single"/>
        </w:rPr>
        <w:t>Development of Medicaid and other reimbursement procedures</w:t>
      </w:r>
      <w:r w:rsidR="008664D3">
        <w:rPr>
          <w:rFonts w:ascii="Times New Roman" w:hAnsi="Times New Roman" w:cs="Times New Roman"/>
          <w:b/>
          <w:bCs/>
          <w:sz w:val="24"/>
          <w:szCs w:val="24"/>
          <w:u w:val="single"/>
        </w:rPr>
        <w:t xml:space="preserve"> for </w:t>
      </w:r>
      <w:r w:rsidR="001051FE">
        <w:rPr>
          <w:rFonts w:ascii="Times New Roman" w:hAnsi="Times New Roman" w:cs="Times New Roman"/>
          <w:b/>
          <w:bCs/>
          <w:sz w:val="24"/>
          <w:szCs w:val="24"/>
          <w:u w:val="single"/>
        </w:rPr>
        <w:t>mental health services</w:t>
      </w:r>
      <w:r w:rsidRPr="00F958C8">
        <w:rPr>
          <w:rFonts w:ascii="Times New Roman" w:hAnsi="Times New Roman" w:cs="Times New Roman"/>
          <w:b/>
          <w:bCs/>
          <w:sz w:val="24"/>
          <w:szCs w:val="24"/>
          <w:u w:val="single"/>
        </w:rPr>
        <w:t>.</w:t>
      </w:r>
      <w:r w:rsidR="00FD56AA" w:rsidRPr="00F958C8">
        <w:rPr>
          <w:rFonts w:ascii="Times New Roman" w:hAnsi="Times New Roman" w:cs="Times New Roman"/>
          <w:sz w:val="24"/>
          <w:szCs w:val="24"/>
        </w:rPr>
        <w:t xml:space="preserve"> Institutions will work with stakeholders to develop and implement policies, procedures and processes related to Medicaid for mental health services to create a sustainable path to continued expansion of services. </w:t>
      </w:r>
    </w:p>
    <w:p w14:paraId="059FE3BB" w14:textId="6B799BCC" w:rsidR="00C05E58" w:rsidRPr="001E3A8D" w:rsidRDefault="00C05E58" w:rsidP="001E3A8D">
      <w:pPr>
        <w:rPr>
          <w:rFonts w:ascii="Times New Roman" w:hAnsi="Times New Roman" w:cs="Times New Roman"/>
          <w:sz w:val="24"/>
          <w:szCs w:val="24"/>
        </w:rPr>
      </w:pPr>
    </w:p>
    <w:p w14:paraId="61A2075F" w14:textId="38AF94E8" w:rsidR="00F06CBE" w:rsidRDefault="00F06CBE" w:rsidP="001E3A8D">
      <w:pPr>
        <w:rPr>
          <w:rFonts w:ascii="Times New Roman" w:hAnsi="Times New Roman" w:cs="Times New Roman"/>
          <w:b/>
          <w:bCs/>
          <w:sz w:val="24"/>
          <w:szCs w:val="24"/>
          <w:highlight w:val="lightGray"/>
        </w:rPr>
      </w:pPr>
      <w:r w:rsidRPr="00F06CBE">
        <w:rPr>
          <w:rFonts w:ascii="Times New Roman" w:hAnsi="Times New Roman" w:cs="Times New Roman"/>
          <w:b/>
          <w:bCs/>
          <w:sz w:val="24"/>
          <w:szCs w:val="24"/>
          <w:highlight w:val="lightGray"/>
        </w:rPr>
        <w:t xml:space="preserve">D. </w:t>
      </w:r>
      <w:r>
        <w:rPr>
          <w:rFonts w:ascii="Times New Roman" w:hAnsi="Times New Roman" w:cs="Times New Roman"/>
          <w:b/>
          <w:bCs/>
          <w:sz w:val="24"/>
          <w:szCs w:val="24"/>
          <w:highlight w:val="lightGray"/>
        </w:rPr>
        <w:t xml:space="preserve">Required and Allowable Activities </w:t>
      </w:r>
    </w:p>
    <w:p w14:paraId="3C11A945" w14:textId="77777777" w:rsidR="005D27B8" w:rsidRDefault="005D27B8" w:rsidP="001E3A8D">
      <w:pPr>
        <w:rPr>
          <w:rFonts w:ascii="Times New Roman" w:hAnsi="Times New Roman" w:cs="Times New Roman"/>
          <w:b/>
          <w:bCs/>
          <w:sz w:val="24"/>
          <w:szCs w:val="24"/>
          <w:highlight w:val="lightGray"/>
        </w:rPr>
      </w:pPr>
    </w:p>
    <w:p w14:paraId="029788F3" w14:textId="2A7B476B" w:rsidR="005D27B8" w:rsidRPr="00F958C8" w:rsidRDefault="005D27B8" w:rsidP="005D27B8">
      <w:pPr>
        <w:rPr>
          <w:rFonts w:ascii="Times New Roman" w:hAnsi="Times New Roman" w:cs="Times New Roman"/>
          <w:b/>
          <w:bCs/>
          <w:sz w:val="24"/>
          <w:szCs w:val="24"/>
        </w:rPr>
      </w:pPr>
      <w:r w:rsidRPr="00F958C8">
        <w:rPr>
          <w:rFonts w:ascii="Times New Roman" w:hAnsi="Times New Roman" w:cs="Times New Roman"/>
          <w:sz w:val="24"/>
          <w:szCs w:val="24"/>
        </w:rPr>
        <w:t>The expectation is that applicants will propose activities that will align with</w:t>
      </w:r>
      <w:r w:rsidRPr="00F958C8">
        <w:rPr>
          <w:rFonts w:ascii="Times New Roman" w:hAnsi="Times New Roman" w:cs="Times New Roman"/>
          <w:spacing w:val="-40"/>
          <w:sz w:val="24"/>
          <w:szCs w:val="24"/>
        </w:rPr>
        <w:t xml:space="preserve"> </w:t>
      </w:r>
      <w:r w:rsidRPr="00F958C8">
        <w:rPr>
          <w:rFonts w:ascii="Times New Roman" w:hAnsi="Times New Roman" w:cs="Times New Roman"/>
          <w:sz w:val="24"/>
          <w:szCs w:val="24"/>
        </w:rPr>
        <w:t>statewide priorities</w:t>
      </w:r>
      <w:r w:rsidR="001146A0">
        <w:rPr>
          <w:rFonts w:ascii="Times New Roman" w:hAnsi="Times New Roman" w:cs="Times New Roman"/>
          <w:sz w:val="24"/>
          <w:szCs w:val="24"/>
        </w:rPr>
        <w:t>, as described in the Act,</w:t>
      </w:r>
      <w:r w:rsidRPr="00F958C8">
        <w:rPr>
          <w:rFonts w:ascii="Times New Roman" w:hAnsi="Times New Roman" w:cs="Times New Roman"/>
          <w:sz w:val="24"/>
          <w:szCs w:val="24"/>
        </w:rPr>
        <w:t xml:space="preserve"> around mental health services </w:t>
      </w:r>
      <w:r w:rsidR="00B40283">
        <w:rPr>
          <w:rFonts w:ascii="Times New Roman" w:hAnsi="Times New Roman" w:cs="Times New Roman"/>
          <w:sz w:val="24"/>
          <w:szCs w:val="24"/>
        </w:rPr>
        <w:t>to</w:t>
      </w:r>
      <w:r w:rsidRPr="00F958C8">
        <w:rPr>
          <w:rFonts w:ascii="Times New Roman" w:hAnsi="Times New Roman" w:cs="Times New Roman"/>
          <w:bCs/>
          <w:sz w:val="24"/>
          <w:szCs w:val="24"/>
        </w:rPr>
        <w:t xml:space="preserve"> promote </w:t>
      </w:r>
      <w:r w:rsidR="00FD56AA" w:rsidRPr="00F958C8">
        <w:rPr>
          <w:rFonts w:ascii="Times New Roman" w:hAnsi="Times New Roman" w:cs="Times New Roman"/>
          <w:bCs/>
          <w:sz w:val="24"/>
          <w:szCs w:val="24"/>
        </w:rPr>
        <w:t>equitable access to</w:t>
      </w:r>
      <w:r w:rsidRPr="00F958C8">
        <w:rPr>
          <w:rFonts w:ascii="Times New Roman" w:hAnsi="Times New Roman" w:cs="Times New Roman"/>
          <w:bCs/>
          <w:sz w:val="24"/>
          <w:szCs w:val="24"/>
        </w:rPr>
        <w:t xml:space="preserve"> student mental health supports</w:t>
      </w:r>
      <w:r w:rsidRPr="00F958C8">
        <w:rPr>
          <w:rFonts w:ascii="Times New Roman" w:hAnsi="Times New Roman" w:cs="Times New Roman"/>
          <w:b/>
          <w:sz w:val="24"/>
          <w:szCs w:val="24"/>
        </w:rPr>
        <w:t xml:space="preserve">. </w:t>
      </w:r>
      <w:r w:rsidRPr="00F958C8">
        <w:rPr>
          <w:rFonts w:ascii="Times New Roman" w:hAnsi="Times New Roman" w:cs="Times New Roman"/>
          <w:sz w:val="24"/>
          <w:szCs w:val="24"/>
        </w:rPr>
        <w:t xml:space="preserve">Allowable activities to be carried out by grantees include the following. Please note that this list is </w:t>
      </w:r>
      <w:r w:rsidRPr="00F446DC">
        <w:rPr>
          <w:rFonts w:ascii="Times New Roman" w:hAnsi="Times New Roman" w:cs="Times New Roman"/>
          <w:b/>
          <w:bCs/>
          <w:sz w:val="24"/>
          <w:szCs w:val="24"/>
          <w:u w:val="single"/>
        </w:rPr>
        <w:t>not</w:t>
      </w:r>
      <w:r w:rsidRPr="00F958C8">
        <w:rPr>
          <w:rFonts w:ascii="Times New Roman" w:hAnsi="Times New Roman" w:cs="Times New Roman"/>
          <w:sz w:val="24"/>
          <w:szCs w:val="24"/>
        </w:rPr>
        <w:t xml:space="preserve"> exhaustive.</w:t>
      </w:r>
    </w:p>
    <w:p w14:paraId="248BD20F" w14:textId="77777777" w:rsidR="005D27B8" w:rsidRPr="00F958C8" w:rsidRDefault="005D27B8" w:rsidP="005D27B8">
      <w:pPr>
        <w:rPr>
          <w:rFonts w:ascii="Times New Roman" w:hAnsi="Times New Roman" w:cs="Times New Roman"/>
          <w:b/>
          <w:bCs/>
          <w:sz w:val="24"/>
          <w:szCs w:val="24"/>
          <w:u w:val="single"/>
        </w:rPr>
      </w:pPr>
    </w:p>
    <w:p w14:paraId="5556D20C" w14:textId="6AFA6F46" w:rsidR="00F06CBE" w:rsidRPr="00F958C8" w:rsidRDefault="00715A87" w:rsidP="005D27B8">
      <w:pPr>
        <w:rPr>
          <w:rFonts w:ascii="Times New Roman" w:hAnsi="Times New Roman" w:cs="Times New Roman"/>
          <w:b/>
          <w:bCs/>
          <w:sz w:val="24"/>
          <w:szCs w:val="24"/>
          <w:u w:val="single"/>
        </w:rPr>
      </w:pPr>
      <w:r w:rsidRPr="00F958C8">
        <w:rPr>
          <w:rFonts w:ascii="Times New Roman" w:hAnsi="Times New Roman" w:cs="Times New Roman"/>
          <w:b/>
          <w:bCs/>
          <w:sz w:val="24"/>
          <w:szCs w:val="24"/>
          <w:u w:val="single"/>
        </w:rPr>
        <w:t xml:space="preserve">Priority Activities </w:t>
      </w:r>
    </w:p>
    <w:p w14:paraId="67AF8427" w14:textId="79056B0D" w:rsidR="00F06CBE" w:rsidRPr="00FD56AA" w:rsidRDefault="00FD56AA" w:rsidP="005D27B8">
      <w:pPr>
        <w:rPr>
          <w:rFonts w:ascii="Times New Roman" w:hAnsi="Times New Roman" w:cs="Times New Roman"/>
          <w:b/>
          <w:bCs/>
          <w:sz w:val="24"/>
          <w:szCs w:val="24"/>
          <w:highlight w:val="cyan"/>
        </w:rPr>
      </w:pPr>
      <w:r w:rsidRPr="00F958C8">
        <w:rPr>
          <w:rFonts w:ascii="Times New Roman" w:hAnsi="Times New Roman" w:cs="Times New Roman"/>
          <w:sz w:val="24"/>
          <w:szCs w:val="24"/>
        </w:rPr>
        <w:t xml:space="preserve">Detailed reporting, including institutional data on </w:t>
      </w:r>
      <w:r w:rsidR="009702C2">
        <w:rPr>
          <w:rFonts w:ascii="Times New Roman" w:hAnsi="Times New Roman" w:cs="Times New Roman"/>
          <w:sz w:val="24"/>
          <w:szCs w:val="24"/>
        </w:rPr>
        <w:t xml:space="preserve">students served and </w:t>
      </w:r>
      <w:r w:rsidRPr="00F958C8">
        <w:rPr>
          <w:rFonts w:ascii="Times New Roman" w:hAnsi="Times New Roman" w:cs="Times New Roman"/>
          <w:sz w:val="24"/>
          <w:szCs w:val="24"/>
        </w:rPr>
        <w:t>services provided, is to be provided by all funded institutions</w:t>
      </w:r>
      <w:r w:rsidR="00F06CBE" w:rsidRPr="00F958C8">
        <w:rPr>
          <w:rFonts w:ascii="Times New Roman" w:hAnsi="Times New Roman" w:cs="Times New Roman"/>
          <w:sz w:val="24"/>
          <w:szCs w:val="24"/>
        </w:rPr>
        <w:t xml:space="preserve">. </w:t>
      </w:r>
      <w:r w:rsidRPr="00F958C8">
        <w:rPr>
          <w:rFonts w:ascii="Times New Roman" w:hAnsi="Times New Roman" w:cs="Times New Roman"/>
          <w:sz w:val="24"/>
          <w:szCs w:val="24"/>
        </w:rPr>
        <w:t xml:space="preserve">Institutions must choose at least </w:t>
      </w:r>
      <w:r w:rsidRPr="00F446DC">
        <w:rPr>
          <w:rFonts w:ascii="Times New Roman" w:hAnsi="Times New Roman" w:cs="Times New Roman"/>
          <w:b/>
          <w:bCs/>
          <w:sz w:val="24"/>
          <w:szCs w:val="24"/>
          <w:u w:val="single"/>
        </w:rPr>
        <w:t>one of the four</w:t>
      </w:r>
      <w:r w:rsidRPr="00F958C8">
        <w:rPr>
          <w:rFonts w:ascii="Times New Roman" w:hAnsi="Times New Roman" w:cs="Times New Roman"/>
          <w:sz w:val="24"/>
          <w:szCs w:val="24"/>
        </w:rPr>
        <w:t xml:space="preserve"> objectives listed above. </w:t>
      </w:r>
    </w:p>
    <w:p w14:paraId="70DCED73" w14:textId="536DC2EE" w:rsidR="00DE2995" w:rsidRPr="005D27B8" w:rsidRDefault="00DE2995" w:rsidP="00F06CBE">
      <w:pPr>
        <w:pStyle w:val="ListParagraph"/>
        <w:ind w:left="720" w:firstLine="0"/>
        <w:rPr>
          <w:rFonts w:ascii="Times New Roman" w:hAnsi="Times New Roman" w:cs="Times New Roman"/>
          <w:b/>
          <w:bCs/>
          <w:sz w:val="24"/>
          <w:szCs w:val="24"/>
          <w:highlight w:val="yellow"/>
        </w:rPr>
      </w:pPr>
    </w:p>
    <w:p w14:paraId="052C1AD5" w14:textId="66BF9DB3" w:rsidR="00F06CBE" w:rsidRDefault="005979A4" w:rsidP="005D27B8">
      <w:pPr>
        <w:rPr>
          <w:rFonts w:ascii="Times New Roman" w:hAnsi="Times New Roman" w:cs="Times New Roman"/>
          <w:sz w:val="24"/>
          <w:szCs w:val="24"/>
        </w:rPr>
      </w:pPr>
      <w:r w:rsidRPr="00F446DC">
        <w:rPr>
          <w:rFonts w:ascii="Times New Roman" w:hAnsi="Times New Roman" w:cs="Times New Roman"/>
          <w:b/>
          <w:bCs/>
          <w:sz w:val="24"/>
          <w:szCs w:val="24"/>
          <w:u w:val="single"/>
        </w:rPr>
        <w:t>Example</w:t>
      </w:r>
      <w:r w:rsidR="00D05273" w:rsidRPr="00F446DC">
        <w:rPr>
          <w:rFonts w:ascii="Times New Roman" w:hAnsi="Times New Roman" w:cs="Times New Roman"/>
          <w:b/>
          <w:bCs/>
          <w:sz w:val="24"/>
          <w:szCs w:val="24"/>
          <w:u w:val="single"/>
        </w:rPr>
        <w:t xml:space="preserve"> of </w:t>
      </w:r>
      <w:r w:rsidR="00C8768A" w:rsidRPr="00F958C8">
        <w:rPr>
          <w:rFonts w:ascii="Times New Roman" w:hAnsi="Times New Roman" w:cs="Times New Roman"/>
          <w:b/>
          <w:bCs/>
          <w:sz w:val="24"/>
          <w:szCs w:val="24"/>
          <w:u w:val="single"/>
        </w:rPr>
        <w:t>Allowable</w:t>
      </w:r>
      <w:r w:rsidR="004657AE" w:rsidRPr="00F958C8">
        <w:rPr>
          <w:rFonts w:ascii="Times New Roman" w:hAnsi="Times New Roman" w:cs="Times New Roman"/>
          <w:b/>
          <w:bCs/>
          <w:sz w:val="24"/>
          <w:szCs w:val="24"/>
          <w:u w:val="single"/>
        </w:rPr>
        <w:t xml:space="preserve"> </w:t>
      </w:r>
      <w:r w:rsidR="00F342FF" w:rsidRPr="00F958C8">
        <w:rPr>
          <w:rFonts w:ascii="Times New Roman" w:hAnsi="Times New Roman" w:cs="Times New Roman"/>
          <w:b/>
          <w:bCs/>
          <w:sz w:val="24"/>
          <w:szCs w:val="24"/>
          <w:u w:val="single"/>
        </w:rPr>
        <w:t>Activities</w:t>
      </w:r>
      <w:r w:rsidR="00F06CBE" w:rsidRPr="005D27B8">
        <w:rPr>
          <w:rFonts w:ascii="Times New Roman" w:hAnsi="Times New Roman" w:cs="Times New Roman"/>
          <w:b/>
          <w:bCs/>
          <w:sz w:val="24"/>
          <w:szCs w:val="24"/>
          <w:u w:val="single"/>
        </w:rPr>
        <w:t xml:space="preserve"> </w:t>
      </w:r>
    </w:p>
    <w:p w14:paraId="09E65BEB" w14:textId="77777777" w:rsidR="00FD56AA" w:rsidRDefault="00FD56AA" w:rsidP="005D27B8">
      <w:pPr>
        <w:rPr>
          <w:rFonts w:ascii="Times New Roman" w:hAnsi="Times New Roman" w:cs="Times New Roman"/>
          <w:sz w:val="24"/>
          <w:szCs w:val="24"/>
        </w:rPr>
      </w:pPr>
    </w:p>
    <w:p w14:paraId="55B0FC3E" w14:textId="108D6A01" w:rsidR="00FD56AA" w:rsidRDefault="00FD56AA" w:rsidP="005D27B8">
      <w:pPr>
        <w:rPr>
          <w:rFonts w:ascii="Times New Roman" w:hAnsi="Times New Roman" w:cs="Times New Roman"/>
          <w:sz w:val="24"/>
          <w:szCs w:val="24"/>
        </w:rPr>
      </w:pPr>
      <w:r w:rsidRPr="00822059">
        <w:rPr>
          <w:rFonts w:ascii="Times New Roman" w:hAnsi="Times New Roman" w:cs="Times New Roman"/>
          <w:sz w:val="24"/>
          <w:szCs w:val="24"/>
        </w:rPr>
        <w:t>Objective 1: Examples of Allowable Activities</w:t>
      </w:r>
      <w:r w:rsidR="00822059">
        <w:rPr>
          <w:rFonts w:ascii="Times New Roman" w:hAnsi="Times New Roman" w:cs="Times New Roman"/>
          <w:sz w:val="24"/>
          <w:szCs w:val="24"/>
        </w:rPr>
        <w:t>:</w:t>
      </w:r>
    </w:p>
    <w:p w14:paraId="561B38F6" w14:textId="09C68F42" w:rsid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Training and professional development for staff supervising peer programs</w:t>
      </w:r>
    </w:p>
    <w:p w14:paraId="42B4D01F" w14:textId="22F16AD6" w:rsid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Payment for peers engaged as peer supports</w:t>
      </w:r>
    </w:p>
    <w:p w14:paraId="63841D10" w14:textId="4E5F06A5" w:rsidR="00822059" w:rsidRP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Subscription costs for online peer support programs </w:t>
      </w:r>
    </w:p>
    <w:p w14:paraId="2FF5FF7A" w14:textId="0C713D0F" w:rsidR="00FD56AA" w:rsidRPr="00822059" w:rsidRDefault="00FD56AA" w:rsidP="005D27B8">
      <w:pPr>
        <w:rPr>
          <w:rFonts w:ascii="Times New Roman" w:hAnsi="Times New Roman" w:cs="Times New Roman"/>
          <w:sz w:val="24"/>
          <w:szCs w:val="24"/>
        </w:rPr>
      </w:pPr>
      <w:r w:rsidRPr="00822059">
        <w:rPr>
          <w:rFonts w:ascii="Times New Roman" w:hAnsi="Times New Roman" w:cs="Times New Roman"/>
          <w:sz w:val="24"/>
          <w:szCs w:val="24"/>
        </w:rPr>
        <w:t>Objective 2 Examples of Allowable Activities:</w:t>
      </w:r>
    </w:p>
    <w:p w14:paraId="418A9178" w14:textId="6742F70F" w:rsidR="00AD5CFA" w:rsidRDefault="00AD5CFA" w:rsidP="00AD5CFA">
      <w:pPr>
        <w:pStyle w:val="ListParagraph"/>
        <w:numPr>
          <w:ilvl w:val="0"/>
          <w:numId w:val="32"/>
        </w:numPr>
        <w:rPr>
          <w:rFonts w:ascii="Times New Roman" w:hAnsi="Times New Roman" w:cs="Times New Roman"/>
          <w:sz w:val="24"/>
          <w:szCs w:val="24"/>
        </w:rPr>
      </w:pPr>
      <w:r w:rsidRPr="00822059">
        <w:rPr>
          <w:rFonts w:ascii="Times New Roman" w:hAnsi="Times New Roman" w:cs="Times New Roman"/>
          <w:sz w:val="24"/>
          <w:szCs w:val="24"/>
        </w:rPr>
        <w:t>Contractual agreements with mental health providers for services not provided on campus</w:t>
      </w:r>
    </w:p>
    <w:p w14:paraId="0B9E4C33" w14:textId="6DB14BD8" w:rsidR="00822059" w:rsidRPr="00822059" w:rsidRDefault="00822059" w:rsidP="00AD5CF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Outreach and events to introduce students to available resources</w:t>
      </w:r>
    </w:p>
    <w:p w14:paraId="4B36AA8A" w14:textId="14223E8B" w:rsidR="00FD56AA" w:rsidRPr="00822059" w:rsidRDefault="00FD56AA" w:rsidP="005D27B8">
      <w:pPr>
        <w:rPr>
          <w:rFonts w:ascii="Times New Roman" w:hAnsi="Times New Roman" w:cs="Times New Roman"/>
          <w:sz w:val="24"/>
          <w:szCs w:val="24"/>
        </w:rPr>
      </w:pPr>
      <w:r w:rsidRPr="00822059">
        <w:rPr>
          <w:rFonts w:ascii="Times New Roman" w:hAnsi="Times New Roman" w:cs="Times New Roman"/>
          <w:sz w:val="24"/>
          <w:szCs w:val="24"/>
        </w:rPr>
        <w:t>Objective 3: Examples of Allowable Activities:</w:t>
      </w:r>
    </w:p>
    <w:p w14:paraId="05BF4AB6" w14:textId="76A19974" w:rsidR="00AD5CFA" w:rsidRPr="00822059" w:rsidRDefault="00822059" w:rsidP="00AD5CFA">
      <w:pPr>
        <w:pStyle w:val="ListParagraph"/>
        <w:numPr>
          <w:ilvl w:val="0"/>
          <w:numId w:val="31"/>
        </w:numPr>
        <w:rPr>
          <w:rFonts w:ascii="Times New Roman" w:hAnsi="Times New Roman" w:cs="Times New Roman"/>
          <w:sz w:val="24"/>
          <w:szCs w:val="24"/>
        </w:rPr>
      </w:pPr>
      <w:r w:rsidRPr="00822059">
        <w:rPr>
          <w:rFonts w:ascii="Times New Roman" w:hAnsi="Times New Roman" w:cs="Times New Roman"/>
          <w:sz w:val="24"/>
          <w:szCs w:val="24"/>
        </w:rPr>
        <w:t>Establish services at college locations other than the main college campus</w:t>
      </w:r>
    </w:p>
    <w:p w14:paraId="10550A6D" w14:textId="32AF77A3" w:rsidR="00822059" w:rsidRPr="00822059" w:rsidRDefault="00822059" w:rsidP="00AD5CFA">
      <w:pPr>
        <w:pStyle w:val="ListParagraph"/>
        <w:numPr>
          <w:ilvl w:val="0"/>
          <w:numId w:val="31"/>
        </w:numPr>
        <w:rPr>
          <w:rFonts w:ascii="Times New Roman" w:hAnsi="Times New Roman" w:cs="Times New Roman"/>
          <w:sz w:val="24"/>
          <w:szCs w:val="24"/>
        </w:rPr>
      </w:pPr>
      <w:r w:rsidRPr="00822059">
        <w:rPr>
          <w:rFonts w:ascii="Times New Roman" w:hAnsi="Times New Roman" w:cs="Times New Roman"/>
          <w:sz w:val="24"/>
          <w:szCs w:val="24"/>
        </w:rPr>
        <w:t>Outreach and events for targeted students</w:t>
      </w:r>
    </w:p>
    <w:p w14:paraId="48D95DB7" w14:textId="5DD56E4B" w:rsidR="00FD56AA" w:rsidRPr="00822059" w:rsidRDefault="00FD56AA" w:rsidP="005D27B8">
      <w:pPr>
        <w:rPr>
          <w:rFonts w:ascii="Times New Roman" w:hAnsi="Times New Roman" w:cs="Times New Roman"/>
          <w:sz w:val="24"/>
          <w:szCs w:val="24"/>
        </w:rPr>
      </w:pPr>
      <w:r w:rsidRPr="00822059">
        <w:rPr>
          <w:rFonts w:ascii="Times New Roman" w:hAnsi="Times New Roman" w:cs="Times New Roman"/>
          <w:sz w:val="24"/>
          <w:szCs w:val="24"/>
        </w:rPr>
        <w:t>Objective 4: Examples of Allowable Activities:</w:t>
      </w:r>
    </w:p>
    <w:p w14:paraId="23127E86" w14:textId="3FF7E01D" w:rsidR="00AD5CFA" w:rsidRPr="00822059" w:rsidRDefault="00AD5CFA" w:rsidP="00AD5CFA">
      <w:pPr>
        <w:pStyle w:val="ListParagraph"/>
        <w:numPr>
          <w:ilvl w:val="0"/>
          <w:numId w:val="30"/>
        </w:numPr>
        <w:rPr>
          <w:rFonts w:ascii="Times New Roman" w:hAnsi="Times New Roman" w:cs="Times New Roman"/>
          <w:sz w:val="24"/>
          <w:szCs w:val="24"/>
        </w:rPr>
      </w:pPr>
      <w:r w:rsidRPr="00822059">
        <w:rPr>
          <w:rFonts w:ascii="Times New Roman" w:hAnsi="Times New Roman" w:cs="Times New Roman"/>
          <w:sz w:val="24"/>
          <w:szCs w:val="24"/>
        </w:rPr>
        <w:t>Training</w:t>
      </w:r>
      <w:r w:rsidR="00B40283">
        <w:rPr>
          <w:rFonts w:ascii="Times New Roman" w:hAnsi="Times New Roman" w:cs="Times New Roman"/>
          <w:sz w:val="24"/>
          <w:szCs w:val="24"/>
        </w:rPr>
        <w:t xml:space="preserve">, </w:t>
      </w:r>
      <w:r w:rsidRPr="00822059">
        <w:rPr>
          <w:rFonts w:ascii="Times New Roman" w:hAnsi="Times New Roman" w:cs="Times New Roman"/>
          <w:sz w:val="24"/>
          <w:szCs w:val="24"/>
        </w:rPr>
        <w:t>professional development</w:t>
      </w:r>
      <w:r w:rsidR="00B40283">
        <w:rPr>
          <w:rFonts w:ascii="Times New Roman" w:hAnsi="Times New Roman" w:cs="Times New Roman"/>
          <w:sz w:val="24"/>
          <w:szCs w:val="24"/>
        </w:rPr>
        <w:t>, or enrollment to</w:t>
      </w:r>
      <w:r w:rsidRPr="00822059">
        <w:rPr>
          <w:rFonts w:ascii="Times New Roman" w:hAnsi="Times New Roman" w:cs="Times New Roman"/>
          <w:sz w:val="24"/>
          <w:szCs w:val="24"/>
        </w:rPr>
        <w:t xml:space="preserve"> submit Medicaid or other reimbursement requests</w:t>
      </w:r>
    </w:p>
    <w:p w14:paraId="67B61120" w14:textId="77777777" w:rsidR="00512F2A" w:rsidRDefault="00AD5CFA" w:rsidP="00512F2A">
      <w:pPr>
        <w:pStyle w:val="ListParagraph"/>
        <w:numPr>
          <w:ilvl w:val="0"/>
          <w:numId w:val="30"/>
        </w:numPr>
        <w:rPr>
          <w:rFonts w:ascii="Times New Roman" w:hAnsi="Times New Roman" w:cs="Times New Roman"/>
          <w:sz w:val="24"/>
          <w:szCs w:val="24"/>
        </w:rPr>
      </w:pPr>
      <w:r w:rsidRPr="00822059">
        <w:rPr>
          <w:rFonts w:ascii="Times New Roman" w:hAnsi="Times New Roman" w:cs="Times New Roman"/>
          <w:sz w:val="24"/>
          <w:szCs w:val="24"/>
        </w:rPr>
        <w:t>Collaboration with technical assistance providers or other stakeholders</w:t>
      </w:r>
    </w:p>
    <w:p w14:paraId="05CA7DA0" w14:textId="17E89D0C" w:rsidR="00AD5CFA" w:rsidRPr="00512F2A" w:rsidRDefault="00AD5CFA" w:rsidP="00512F2A">
      <w:pPr>
        <w:pStyle w:val="ListParagraph"/>
        <w:numPr>
          <w:ilvl w:val="0"/>
          <w:numId w:val="30"/>
        </w:numPr>
        <w:rPr>
          <w:rFonts w:ascii="Times New Roman" w:hAnsi="Times New Roman" w:cs="Times New Roman"/>
          <w:sz w:val="24"/>
          <w:szCs w:val="24"/>
        </w:rPr>
      </w:pPr>
      <w:r w:rsidRPr="00822059">
        <w:t xml:space="preserve">Subscriptions/payment for services to </w:t>
      </w:r>
      <w:r w:rsidR="007D4475">
        <w:t>facilitate</w:t>
      </w:r>
      <w:r w:rsidR="00C3012E">
        <w:t xml:space="preserve"> means to </w:t>
      </w:r>
      <w:r w:rsidRPr="00822059">
        <w:t xml:space="preserve">submit </w:t>
      </w:r>
      <w:r w:rsidR="00B40283" w:rsidRPr="00822059">
        <w:t>reimbursement</w:t>
      </w:r>
      <w:r w:rsidR="00B40283">
        <w:t xml:space="preserve"> to</w:t>
      </w:r>
      <w:r w:rsidRPr="00822059">
        <w:t xml:space="preserve"> </w:t>
      </w:r>
      <w:r w:rsidR="007D4475" w:rsidRPr="00822059">
        <w:t>Medica</w:t>
      </w:r>
      <w:r w:rsidR="007D4475">
        <w:t>id</w:t>
      </w:r>
      <w:r w:rsidR="007D4475" w:rsidRPr="00822059">
        <w:t xml:space="preserve"> </w:t>
      </w:r>
      <w:r w:rsidRPr="00822059">
        <w:t>or other reimbursement requests</w:t>
      </w:r>
    </w:p>
    <w:p w14:paraId="0A371ED7" w14:textId="77777777" w:rsidR="00C05E58" w:rsidRDefault="00C05E58" w:rsidP="001E3A8D">
      <w:pPr>
        <w:rPr>
          <w:rFonts w:ascii="Times New Roman" w:hAnsi="Times New Roman" w:cs="Times New Roman"/>
          <w:sz w:val="24"/>
          <w:szCs w:val="24"/>
        </w:rPr>
      </w:pPr>
    </w:p>
    <w:p w14:paraId="2036FAA1" w14:textId="77777777" w:rsidR="00C33E3B" w:rsidRDefault="00C33E3B" w:rsidP="001E3A8D">
      <w:pPr>
        <w:rPr>
          <w:rFonts w:ascii="Times New Roman" w:hAnsi="Times New Roman" w:cs="Times New Roman"/>
          <w:sz w:val="24"/>
          <w:szCs w:val="24"/>
        </w:rPr>
      </w:pPr>
    </w:p>
    <w:p w14:paraId="59A323BE" w14:textId="77777777" w:rsidR="00C33E3B" w:rsidRPr="001E3A8D" w:rsidRDefault="00C33E3B" w:rsidP="001E3A8D">
      <w:pPr>
        <w:rPr>
          <w:rFonts w:ascii="Times New Roman" w:hAnsi="Times New Roman" w:cs="Times New Roman"/>
          <w:sz w:val="24"/>
          <w:szCs w:val="24"/>
        </w:rPr>
      </w:pPr>
    </w:p>
    <w:p w14:paraId="7FA6D22D" w14:textId="38EB3DC7" w:rsidR="00C05E58" w:rsidRPr="000F6D2C" w:rsidRDefault="000F6D2C" w:rsidP="001E3A8D">
      <w:pPr>
        <w:rPr>
          <w:rFonts w:ascii="Times New Roman" w:hAnsi="Times New Roman" w:cs="Times New Roman"/>
          <w:b/>
          <w:bCs/>
          <w:sz w:val="24"/>
          <w:szCs w:val="24"/>
        </w:rPr>
      </w:pPr>
      <w:r w:rsidRPr="000F6D2C">
        <w:rPr>
          <w:rFonts w:ascii="Times New Roman" w:hAnsi="Times New Roman" w:cs="Times New Roman"/>
          <w:b/>
          <w:bCs/>
          <w:sz w:val="24"/>
          <w:szCs w:val="24"/>
          <w:highlight w:val="lightGray"/>
        </w:rPr>
        <w:lastRenderedPageBreak/>
        <w:t xml:space="preserve">E. </w:t>
      </w:r>
      <w:r w:rsidR="00715A87" w:rsidRPr="000F6D2C">
        <w:rPr>
          <w:rFonts w:ascii="Times New Roman" w:hAnsi="Times New Roman" w:cs="Times New Roman"/>
          <w:b/>
          <w:bCs/>
          <w:sz w:val="24"/>
          <w:szCs w:val="24"/>
          <w:highlight w:val="lightGray"/>
        </w:rPr>
        <w:t>Application</w:t>
      </w:r>
      <w:r w:rsidR="00715A87" w:rsidRPr="000F6D2C">
        <w:rPr>
          <w:rFonts w:ascii="Times New Roman" w:hAnsi="Times New Roman" w:cs="Times New Roman"/>
          <w:b/>
          <w:bCs/>
          <w:spacing w:val="-2"/>
          <w:sz w:val="24"/>
          <w:szCs w:val="24"/>
          <w:highlight w:val="lightGray"/>
        </w:rPr>
        <w:t xml:space="preserve"> </w:t>
      </w:r>
      <w:r w:rsidR="00715A87" w:rsidRPr="000F6D2C">
        <w:rPr>
          <w:rFonts w:ascii="Times New Roman" w:hAnsi="Times New Roman" w:cs="Times New Roman"/>
          <w:b/>
          <w:bCs/>
          <w:sz w:val="24"/>
          <w:szCs w:val="24"/>
          <w:highlight w:val="lightGray"/>
        </w:rPr>
        <w:t>Package</w:t>
      </w:r>
    </w:p>
    <w:p w14:paraId="3DDA11C4" w14:textId="77777777" w:rsidR="00C05E58" w:rsidRPr="001E3A8D" w:rsidRDefault="00C05E58" w:rsidP="001E3A8D">
      <w:pPr>
        <w:rPr>
          <w:rFonts w:ascii="Times New Roman" w:hAnsi="Times New Roman" w:cs="Times New Roman"/>
          <w:b/>
          <w:sz w:val="24"/>
          <w:szCs w:val="24"/>
        </w:rPr>
      </w:pPr>
    </w:p>
    <w:p w14:paraId="7C8BEB39" w14:textId="15B9DC6E" w:rsidR="00C05E58" w:rsidRPr="001E3A8D" w:rsidRDefault="00C8768A" w:rsidP="001E3A8D">
      <w:pPr>
        <w:rPr>
          <w:rFonts w:ascii="Times New Roman" w:hAnsi="Times New Roman" w:cs="Times New Roman"/>
          <w:sz w:val="24"/>
          <w:szCs w:val="24"/>
        </w:rPr>
      </w:pPr>
      <w:r w:rsidRPr="00F958C8">
        <w:rPr>
          <w:rFonts w:ascii="Times New Roman" w:hAnsi="Times New Roman" w:cs="Times New Roman"/>
          <w:b/>
          <w:bCs/>
          <w:sz w:val="24"/>
          <w:szCs w:val="24"/>
          <w:u w:val="single"/>
        </w:rPr>
        <w:t>This is a competitive process.</w:t>
      </w:r>
      <w:r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 xml:space="preserve">Applications submitted under this grant program will undergo a merit-based review process. All parts of the application package must be completed by the deadline </w:t>
      </w:r>
      <w:r w:rsidR="00F958C8" w:rsidRPr="00F958C8">
        <w:rPr>
          <w:rFonts w:ascii="Times New Roman" w:hAnsi="Times New Roman" w:cs="Times New Roman"/>
          <w:sz w:val="24"/>
          <w:szCs w:val="24"/>
        </w:rPr>
        <w:t>to</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be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considered.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should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ensure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that</w:t>
      </w:r>
      <w:r w:rsidR="00715A87" w:rsidRPr="00F958C8">
        <w:rPr>
          <w:rFonts w:ascii="Times New Roman" w:hAnsi="Times New Roman" w:cs="Times New Roman"/>
          <w:spacing w:val="-10"/>
          <w:sz w:val="24"/>
          <w:szCs w:val="24"/>
        </w:rPr>
        <w:t xml:space="preserve"> </w:t>
      </w:r>
      <w:r w:rsidR="00715A87" w:rsidRPr="00F958C8">
        <w:rPr>
          <w:rFonts w:ascii="Times New Roman" w:hAnsi="Times New Roman" w:cs="Times New Roman"/>
          <w:sz w:val="24"/>
          <w:szCs w:val="24"/>
        </w:rPr>
        <w:t>all</w:t>
      </w:r>
      <w:r w:rsidR="00715A87" w:rsidRPr="00F958C8">
        <w:rPr>
          <w:rFonts w:ascii="Times New Roman" w:hAnsi="Times New Roman" w:cs="Times New Roman"/>
          <w:spacing w:val="-11"/>
          <w:sz w:val="24"/>
          <w:szCs w:val="24"/>
        </w:rPr>
        <w:t xml:space="preserve"> </w:t>
      </w:r>
      <w:r w:rsidR="00715A87" w:rsidRPr="00F958C8">
        <w:rPr>
          <w:rFonts w:ascii="Times New Roman" w:hAnsi="Times New Roman" w:cs="Times New Roman"/>
          <w:sz w:val="24"/>
          <w:szCs w:val="24"/>
        </w:rPr>
        <w:t>elements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are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clearly</w:t>
      </w:r>
      <w:r w:rsidR="00715A87" w:rsidRPr="00F958C8">
        <w:rPr>
          <w:rFonts w:ascii="Times New Roman" w:hAnsi="Times New Roman" w:cs="Times New Roman"/>
          <w:spacing w:val="-13"/>
          <w:sz w:val="24"/>
          <w:szCs w:val="24"/>
        </w:rPr>
        <w:t xml:space="preserve"> </w:t>
      </w:r>
      <w:r w:rsidR="00F958C8" w:rsidRPr="00F958C8">
        <w:rPr>
          <w:rFonts w:ascii="Times New Roman" w:hAnsi="Times New Roman" w:cs="Times New Roman"/>
          <w:sz w:val="24"/>
          <w:szCs w:val="24"/>
        </w:rPr>
        <w:t>addressed</w:t>
      </w:r>
      <w:r w:rsidR="00F958C8" w:rsidRPr="00F958C8">
        <w:rPr>
          <w:rFonts w:ascii="Times New Roman" w:hAnsi="Times New Roman" w:cs="Times New Roman"/>
          <w:spacing w:val="-12"/>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5"/>
          <w:sz w:val="24"/>
          <w:szCs w:val="24"/>
        </w:rPr>
        <w:t xml:space="preserve"> </w:t>
      </w:r>
      <w:r w:rsidR="00715A87" w:rsidRPr="00F958C8">
        <w:rPr>
          <w:rFonts w:ascii="Times New Roman" w:hAnsi="Times New Roman" w:cs="Times New Roman"/>
          <w:sz w:val="24"/>
          <w:szCs w:val="24"/>
        </w:rPr>
        <w:t>will</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receive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receipt</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of</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application.</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However,</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 xml:space="preserve">applicants </w:t>
      </w:r>
      <w:r w:rsidR="00715A87" w:rsidRPr="00F446DC">
        <w:rPr>
          <w:rFonts w:ascii="Times New Roman" w:hAnsi="Times New Roman" w:cs="Times New Roman"/>
          <w:b/>
          <w:bCs/>
          <w:sz w:val="24"/>
          <w:szCs w:val="24"/>
          <w:u w:val="single"/>
        </w:rPr>
        <w:t>will not</w:t>
      </w:r>
      <w:r w:rsidR="00715A87" w:rsidRPr="00F958C8">
        <w:rPr>
          <w:rFonts w:ascii="Times New Roman" w:hAnsi="Times New Roman" w:cs="Times New Roman"/>
          <w:sz w:val="24"/>
          <w:szCs w:val="24"/>
        </w:rPr>
        <w:t xml:space="preserve"> be notified if there are items that are missing from their application</w:t>
      </w:r>
      <w:r w:rsidR="00715A87" w:rsidRPr="00AF1576">
        <w:rPr>
          <w:rFonts w:ascii="Times New Roman" w:hAnsi="Times New Roman" w:cs="Times New Roman"/>
          <w:sz w:val="24"/>
          <w:szCs w:val="24"/>
        </w:rPr>
        <w:t>. Applicants must</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use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the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templates</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provided</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on</w:t>
      </w:r>
      <w:r w:rsidR="00715A87" w:rsidRPr="00AF1576">
        <w:rPr>
          <w:rFonts w:ascii="Times New Roman" w:hAnsi="Times New Roman" w:cs="Times New Roman"/>
          <w:spacing w:val="-5"/>
          <w:sz w:val="24"/>
          <w:szCs w:val="24"/>
        </w:rPr>
        <w:t xml:space="preserve"> </w:t>
      </w:r>
      <w:r w:rsidR="00715A87" w:rsidRPr="00AF1576">
        <w:rPr>
          <w:rFonts w:ascii="Times New Roman" w:hAnsi="Times New Roman" w:cs="Times New Roman"/>
          <w:b/>
          <w:bCs/>
          <w:sz w:val="24"/>
          <w:szCs w:val="24"/>
        </w:rPr>
        <w:t>the</w:t>
      </w:r>
      <w:r w:rsidR="00715A87" w:rsidRPr="00AF1576">
        <w:rPr>
          <w:rFonts w:ascii="Times New Roman" w:hAnsi="Times New Roman" w:cs="Times New Roman"/>
          <w:b/>
          <w:bCs/>
          <w:spacing w:val="-8"/>
          <w:sz w:val="24"/>
          <w:szCs w:val="24"/>
        </w:rPr>
        <w:t xml:space="preserve"> </w:t>
      </w:r>
      <w:r w:rsidR="00715A87" w:rsidRPr="00AF1576">
        <w:rPr>
          <w:rFonts w:ascii="Times New Roman" w:hAnsi="Times New Roman" w:cs="Times New Roman"/>
          <w:b/>
          <w:bCs/>
          <w:sz w:val="24"/>
          <w:szCs w:val="24"/>
        </w:rPr>
        <w:t>ICCB</w:t>
      </w:r>
      <w:r w:rsidR="00715A87" w:rsidRPr="00AF1576">
        <w:rPr>
          <w:rFonts w:ascii="Times New Roman" w:hAnsi="Times New Roman" w:cs="Times New Roman"/>
          <w:b/>
          <w:bCs/>
          <w:spacing w:val="-6"/>
          <w:sz w:val="24"/>
          <w:szCs w:val="24"/>
        </w:rPr>
        <w:t xml:space="preserve"> </w:t>
      </w:r>
      <w:r w:rsidR="00715A87" w:rsidRPr="00AF1576">
        <w:rPr>
          <w:rFonts w:ascii="Times New Roman" w:hAnsi="Times New Roman" w:cs="Times New Roman"/>
          <w:b/>
          <w:bCs/>
          <w:sz w:val="24"/>
          <w:szCs w:val="24"/>
        </w:rPr>
        <w:t>website:</w:t>
      </w:r>
      <w:r w:rsidR="00715A87" w:rsidRPr="00AF1576">
        <w:rPr>
          <w:rFonts w:ascii="Times New Roman" w:hAnsi="Times New Roman" w:cs="Times New Roman"/>
          <w:b/>
          <w:bCs/>
          <w:spacing w:val="-8"/>
          <w:sz w:val="24"/>
          <w:szCs w:val="24"/>
        </w:rPr>
        <w:t xml:space="preserve"> </w:t>
      </w:r>
      <w:hyperlink r:id="rId16" w:history="1">
        <w:r w:rsidR="00AF1576" w:rsidRPr="00AF1576">
          <w:rPr>
            <w:rStyle w:val="Hyperlink"/>
            <w:rFonts w:ascii="Times New Roman" w:hAnsi="Times New Roman" w:cs="Times New Roman"/>
            <w:b/>
            <w:bCs/>
            <w:spacing w:val="-8"/>
            <w:sz w:val="24"/>
            <w:szCs w:val="24"/>
          </w:rPr>
          <w:t>https://www.iccb.org/grant-opportunities/</w:t>
        </w:r>
      </w:hyperlink>
      <w:r w:rsidR="00AF1576" w:rsidRPr="00AF1576">
        <w:rPr>
          <w:rFonts w:ascii="Times New Roman" w:hAnsi="Times New Roman" w:cs="Times New Roman"/>
          <w:b/>
          <w:bCs/>
          <w:spacing w:val="-8"/>
          <w:sz w:val="24"/>
          <w:szCs w:val="24"/>
        </w:rPr>
        <w:t>.</w:t>
      </w:r>
      <w:r w:rsidR="00AF1576">
        <w:rPr>
          <w:rFonts w:ascii="Times New Roman" w:hAnsi="Times New Roman" w:cs="Times New Roman"/>
          <w:b/>
          <w:bCs/>
          <w:spacing w:val="-8"/>
          <w:sz w:val="24"/>
          <w:szCs w:val="24"/>
        </w:rPr>
        <w:t xml:space="preserve"> </w:t>
      </w:r>
      <w:r w:rsidR="000F6D2C" w:rsidRPr="00F958C8">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r w:rsidR="00FD56AA"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The application must be organized as listed below.</w:t>
      </w:r>
    </w:p>
    <w:p w14:paraId="460C85F9" w14:textId="77777777" w:rsidR="00AD32F0" w:rsidRPr="001E3A8D" w:rsidRDefault="00AD32F0" w:rsidP="001E3A8D">
      <w:pPr>
        <w:rPr>
          <w:rFonts w:ascii="Times New Roman" w:hAnsi="Times New Roman" w:cs="Times New Roman"/>
          <w:iCs/>
          <w:sz w:val="24"/>
          <w:szCs w:val="24"/>
        </w:rPr>
      </w:pPr>
    </w:p>
    <w:p w14:paraId="290F1C07" w14:textId="0E610D89" w:rsidR="00DE4847" w:rsidRPr="00182997" w:rsidRDefault="00182997" w:rsidP="00182997">
      <w:pPr>
        <w:pStyle w:val="ListParagraph"/>
        <w:numPr>
          <w:ilvl w:val="0"/>
          <w:numId w:val="24"/>
        </w:numPr>
        <w:rPr>
          <w:rFonts w:ascii="Times New Roman" w:hAnsi="Times New Roman" w:cs="Times New Roman"/>
          <w:b/>
          <w:bCs/>
          <w:sz w:val="24"/>
          <w:szCs w:val="24"/>
        </w:rPr>
      </w:pPr>
      <w:r w:rsidRPr="00182997">
        <w:rPr>
          <w:rFonts w:ascii="Times New Roman" w:hAnsi="Times New Roman" w:cs="Times New Roman"/>
          <w:b/>
          <w:bCs/>
          <w:sz w:val="24"/>
          <w:szCs w:val="24"/>
          <w:u w:val="single"/>
        </w:rPr>
        <w:t xml:space="preserve">GATA-Exempt Grant </w:t>
      </w:r>
      <w:r w:rsidR="00DE4847" w:rsidRPr="00182997">
        <w:rPr>
          <w:rFonts w:ascii="Times New Roman" w:hAnsi="Times New Roman" w:cs="Times New Roman"/>
          <w:b/>
          <w:bCs/>
          <w:sz w:val="24"/>
          <w:szCs w:val="24"/>
          <w:u w:val="single"/>
        </w:rPr>
        <w:t>Application</w:t>
      </w:r>
    </w:p>
    <w:p w14:paraId="5DCC384E" w14:textId="77777777" w:rsidR="00795DFA" w:rsidRPr="00795DFA" w:rsidRDefault="00795DFA" w:rsidP="00795DFA">
      <w:pPr>
        <w:pStyle w:val="ListParagraph"/>
        <w:ind w:left="720" w:firstLine="0"/>
        <w:rPr>
          <w:rFonts w:ascii="Times New Roman" w:hAnsi="Times New Roman" w:cs="Times New Roman"/>
          <w:sz w:val="24"/>
          <w:szCs w:val="24"/>
        </w:rPr>
      </w:pPr>
      <w:r w:rsidRPr="00795DFA">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p>
    <w:p w14:paraId="35138548" w14:textId="77777777" w:rsidR="00AD32F0" w:rsidRPr="001E3A8D" w:rsidRDefault="00AD32F0" w:rsidP="001E3A8D">
      <w:pPr>
        <w:rPr>
          <w:rFonts w:ascii="Times New Roman" w:hAnsi="Times New Roman" w:cs="Times New Roman"/>
          <w:sz w:val="24"/>
          <w:szCs w:val="24"/>
        </w:rPr>
      </w:pPr>
    </w:p>
    <w:p w14:paraId="1C3B9ADE" w14:textId="1A7E5B38"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Cover Page</w:t>
      </w:r>
    </w:p>
    <w:p w14:paraId="46D257B6" w14:textId="77777777" w:rsidR="00497554"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The cover page must include the public higher institution’s name, address, telephone number, and website, as well as the contact information, including email address, telephone number and extension, and fax number of the President/CEO, Chief Financial Officer, and Project Coordinator/Administrator.</w:t>
      </w:r>
    </w:p>
    <w:p w14:paraId="396A3594" w14:textId="77777777" w:rsidR="00497554" w:rsidRPr="001E3A8D" w:rsidRDefault="00497554" w:rsidP="001E3A8D">
      <w:pPr>
        <w:rPr>
          <w:rFonts w:ascii="Times New Roman" w:hAnsi="Times New Roman" w:cs="Times New Roman"/>
          <w:sz w:val="24"/>
          <w:szCs w:val="24"/>
        </w:rPr>
      </w:pPr>
    </w:p>
    <w:p w14:paraId="4D87B808" w14:textId="7FDE545B" w:rsidR="00AD32F0"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The cover page must </w:t>
      </w:r>
      <w:r w:rsidR="00AD32F0" w:rsidRPr="001E3A8D">
        <w:rPr>
          <w:rFonts w:ascii="Times New Roman" w:hAnsi="Times New Roman" w:cs="Times New Roman"/>
          <w:sz w:val="24"/>
          <w:szCs w:val="24"/>
        </w:rPr>
        <w:t>include</w:t>
      </w:r>
      <w:r w:rsidRPr="001E3A8D">
        <w:rPr>
          <w:rFonts w:ascii="Times New Roman" w:hAnsi="Times New Roman" w:cs="Times New Roman"/>
          <w:sz w:val="24"/>
          <w:szCs w:val="24"/>
        </w:rPr>
        <w:t xml:space="preserve"> a statement that </w:t>
      </w:r>
      <w:r w:rsidR="00AD32F0" w:rsidRPr="001E3A8D">
        <w:rPr>
          <w:rFonts w:ascii="Times New Roman" w:hAnsi="Times New Roman" w:cs="Times New Roman"/>
          <w:sz w:val="24"/>
          <w:szCs w:val="24"/>
        </w:rPr>
        <w:t>stipulates</w:t>
      </w:r>
      <w:r w:rsidRPr="001E3A8D">
        <w:rPr>
          <w:rFonts w:ascii="Times New Roman" w:hAnsi="Times New Roman" w:cs="Times New Roman"/>
          <w:sz w:val="24"/>
          <w:szCs w:val="24"/>
        </w:rPr>
        <w:t xml:space="preserve">: “This application is being submitted on behalf of the </w:t>
      </w:r>
      <w:r w:rsidR="00AD32F0" w:rsidRPr="001E3A8D">
        <w:rPr>
          <w:rFonts w:ascii="Times New Roman" w:hAnsi="Times New Roman" w:cs="Times New Roman"/>
          <w:sz w:val="24"/>
          <w:szCs w:val="24"/>
        </w:rPr>
        <w:t xml:space="preserve">&lt;Institution’s Name&gt;, and, if awarded, the applicant agrees to abide by the provisions and guidelines set forth in the application and by the ICCB. Furthermore, the </w:t>
      </w:r>
      <w:r w:rsidR="00CC57F2">
        <w:rPr>
          <w:rFonts w:ascii="Times New Roman" w:hAnsi="Times New Roman" w:cs="Times New Roman"/>
          <w:sz w:val="24"/>
          <w:szCs w:val="24"/>
        </w:rPr>
        <w:t xml:space="preserve">application </w:t>
      </w:r>
      <w:r w:rsidR="003875BC">
        <w:rPr>
          <w:rFonts w:ascii="Times New Roman" w:hAnsi="Times New Roman" w:cs="Times New Roman"/>
          <w:sz w:val="24"/>
          <w:szCs w:val="24"/>
        </w:rPr>
        <w:t xml:space="preserve">has been approved by an </w:t>
      </w:r>
      <w:r w:rsidR="00AD32F0" w:rsidRPr="001E3A8D">
        <w:rPr>
          <w:rFonts w:ascii="Times New Roman" w:hAnsi="Times New Roman" w:cs="Times New Roman"/>
          <w:sz w:val="24"/>
          <w:szCs w:val="24"/>
        </w:rPr>
        <w:t>individual authorized to act on behalf of the institution.</w:t>
      </w:r>
    </w:p>
    <w:p w14:paraId="61255187" w14:textId="77777777" w:rsidR="00AD32F0" w:rsidRPr="001E3A8D" w:rsidRDefault="00AD32F0" w:rsidP="001E3A8D">
      <w:pPr>
        <w:rPr>
          <w:rFonts w:ascii="Times New Roman" w:hAnsi="Times New Roman" w:cs="Times New Roman"/>
          <w:sz w:val="24"/>
          <w:szCs w:val="24"/>
        </w:rPr>
      </w:pPr>
    </w:p>
    <w:p w14:paraId="0ECBB9BE" w14:textId="2AC06615"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Abstract</w:t>
      </w:r>
    </w:p>
    <w:p w14:paraId="65FD9684" w14:textId="755D1328" w:rsidR="00AD32F0" w:rsidRPr="001E3A8D" w:rsidRDefault="00AD32F0" w:rsidP="00795DFA">
      <w:pPr>
        <w:ind w:left="720"/>
        <w:rPr>
          <w:rFonts w:ascii="Times New Roman" w:hAnsi="Times New Roman" w:cs="Times New Roman"/>
          <w:sz w:val="24"/>
          <w:szCs w:val="24"/>
        </w:rPr>
      </w:pPr>
      <w:r w:rsidRPr="001E3A8D">
        <w:rPr>
          <w:rFonts w:ascii="Times New Roman" w:hAnsi="Times New Roman" w:cs="Times New Roman"/>
          <w:sz w:val="24"/>
          <w:szCs w:val="24"/>
        </w:rPr>
        <w:t>Provide a one-page (or less) abstract that</w:t>
      </w:r>
      <w:r w:rsidR="00FE053F" w:rsidRPr="001E3A8D">
        <w:rPr>
          <w:rFonts w:ascii="Times New Roman" w:hAnsi="Times New Roman" w:cs="Times New Roman"/>
          <w:sz w:val="24"/>
          <w:szCs w:val="24"/>
        </w:rPr>
        <w:t xml:space="preserve"> may be single-spaced and describes the following:</w:t>
      </w:r>
    </w:p>
    <w:p w14:paraId="37DE5EBC" w14:textId="4E863818" w:rsid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w:t>
      </w:r>
      <w:r w:rsidR="002E685F" w:rsidRPr="00B97ADF">
        <w:rPr>
          <w:rFonts w:ascii="Times New Roman" w:hAnsi="Times New Roman" w:cs="Times New Roman"/>
          <w:sz w:val="24"/>
          <w:szCs w:val="24"/>
        </w:rPr>
        <w:t>description</w:t>
      </w:r>
      <w:r w:rsidRPr="00B97ADF">
        <w:rPr>
          <w:rFonts w:ascii="Times New Roman" w:hAnsi="Times New Roman" w:cs="Times New Roman"/>
          <w:sz w:val="24"/>
          <w:szCs w:val="24"/>
        </w:rPr>
        <w:t xml:space="preserve"> of the proposed </w:t>
      </w:r>
      <w:r w:rsidR="002E685F" w:rsidRPr="00B97ADF">
        <w:rPr>
          <w:rFonts w:ascii="Times New Roman" w:hAnsi="Times New Roman" w:cs="Times New Roman"/>
          <w:sz w:val="24"/>
          <w:szCs w:val="24"/>
        </w:rPr>
        <w:t>activities</w:t>
      </w:r>
      <w:r w:rsidRPr="00B97ADF">
        <w:rPr>
          <w:rFonts w:ascii="Times New Roman" w:hAnsi="Times New Roman" w:cs="Times New Roman"/>
          <w:sz w:val="24"/>
          <w:szCs w:val="24"/>
        </w:rPr>
        <w:t xml:space="preserve"> and services</w:t>
      </w:r>
      <w:r w:rsidR="00613178">
        <w:rPr>
          <w:rFonts w:ascii="Times New Roman" w:hAnsi="Times New Roman" w:cs="Times New Roman"/>
          <w:sz w:val="24"/>
          <w:szCs w:val="24"/>
        </w:rPr>
        <w:t>,</w:t>
      </w:r>
    </w:p>
    <w:p w14:paraId="3BFA7F74" w14:textId="2283F1E4" w:rsidR="002A2B4D" w:rsidRP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anticipated staff, consultants, partners, and services providers with whom the institution will</w:t>
      </w:r>
      <w:r w:rsidR="002E685F" w:rsidRPr="00B97ADF">
        <w:rPr>
          <w:rFonts w:ascii="Times New Roman" w:hAnsi="Times New Roman" w:cs="Times New Roman"/>
          <w:sz w:val="24"/>
          <w:szCs w:val="24"/>
        </w:rPr>
        <w:t xml:space="preserve"> engage</w:t>
      </w:r>
      <w:r w:rsidR="00613178" w:rsidRPr="002A2B4D">
        <w:rPr>
          <w:rFonts w:ascii="Times New Roman" w:hAnsi="Times New Roman" w:cs="Times New Roman"/>
          <w:sz w:val="24"/>
          <w:szCs w:val="24"/>
        </w:rPr>
        <w:t>,</w:t>
      </w:r>
    </w:p>
    <w:p w14:paraId="205871D4" w14:textId="077C46A1" w:rsidR="00874656" w:rsidRPr="00B97ADF" w:rsidRDefault="002E685F" w:rsidP="00B97ADF">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the principal objectives and measurable goals.</w:t>
      </w:r>
    </w:p>
    <w:p w14:paraId="49816E43" w14:textId="77777777" w:rsidR="00795DFA" w:rsidRPr="001E3A8D" w:rsidRDefault="00795DFA" w:rsidP="00795DFA">
      <w:pPr>
        <w:ind w:firstLine="720"/>
        <w:rPr>
          <w:rFonts w:ascii="Times New Roman" w:hAnsi="Times New Roman" w:cs="Times New Roman"/>
          <w:sz w:val="24"/>
          <w:szCs w:val="24"/>
        </w:rPr>
      </w:pPr>
    </w:p>
    <w:p w14:paraId="4CDA8806" w14:textId="71CAC7AD" w:rsidR="00307F1B" w:rsidRPr="00795DFA" w:rsidRDefault="002E685F" w:rsidP="00795DFA">
      <w:pPr>
        <w:pStyle w:val="ListParagraph"/>
        <w:numPr>
          <w:ilvl w:val="0"/>
          <w:numId w:val="24"/>
        </w:numPr>
        <w:rPr>
          <w:rFonts w:ascii="Times New Roman" w:hAnsi="Times New Roman" w:cs="Times New Roman"/>
          <w:b/>
          <w:bCs/>
          <w:sz w:val="24"/>
          <w:szCs w:val="24"/>
          <w:u w:val="single"/>
        </w:rPr>
      </w:pPr>
      <w:r w:rsidRPr="00795DFA">
        <w:rPr>
          <w:rFonts w:ascii="Times New Roman" w:hAnsi="Times New Roman" w:cs="Times New Roman"/>
          <w:b/>
          <w:bCs/>
          <w:sz w:val="24"/>
          <w:szCs w:val="24"/>
          <w:u w:val="single"/>
        </w:rPr>
        <w:t>Project Narrative</w:t>
      </w:r>
    </w:p>
    <w:p w14:paraId="500DDC85" w14:textId="3E4DFC68" w:rsidR="00125615" w:rsidRPr="001E3A8D" w:rsidRDefault="00874656" w:rsidP="005D27B8">
      <w:pPr>
        <w:ind w:left="720"/>
        <w:rPr>
          <w:rFonts w:ascii="Times New Roman" w:hAnsi="Times New Roman" w:cs="Times New Roman"/>
          <w:sz w:val="24"/>
          <w:szCs w:val="24"/>
        </w:rPr>
      </w:pPr>
      <w:r w:rsidRPr="001E3A8D">
        <w:rPr>
          <w:rFonts w:ascii="Times New Roman" w:hAnsi="Times New Roman" w:cs="Times New Roman"/>
          <w:sz w:val="24"/>
          <w:szCs w:val="24"/>
        </w:rPr>
        <w:t>The Project Narrative submitted under this NOFO should be organized</w:t>
      </w:r>
      <w:r w:rsidR="008D4E50" w:rsidRPr="001E3A8D">
        <w:rPr>
          <w:rFonts w:ascii="Times New Roman" w:hAnsi="Times New Roman" w:cs="Times New Roman"/>
          <w:sz w:val="24"/>
          <w:szCs w:val="24"/>
        </w:rPr>
        <w:t>, clear, and understandable.</w:t>
      </w:r>
      <w:r w:rsidR="005D27B8">
        <w:rPr>
          <w:rFonts w:ascii="Times New Roman" w:hAnsi="Times New Roman" w:cs="Times New Roman"/>
          <w:sz w:val="24"/>
          <w:szCs w:val="24"/>
        </w:rPr>
        <w:t xml:space="preserve"> </w:t>
      </w:r>
      <w:r w:rsidR="00715A87" w:rsidRPr="001E3A8D">
        <w:rPr>
          <w:rFonts w:ascii="Times New Roman" w:hAnsi="Times New Roman" w:cs="Times New Roman"/>
          <w:sz w:val="24"/>
          <w:szCs w:val="24"/>
        </w:rPr>
        <w:t xml:space="preserve">The eligible applicant must submit a narrative of </w:t>
      </w:r>
      <w:r w:rsidR="00715A87" w:rsidRPr="001E3A8D">
        <w:rPr>
          <w:rFonts w:ascii="Times New Roman" w:hAnsi="Times New Roman" w:cs="Times New Roman"/>
          <w:b/>
          <w:bCs/>
          <w:sz w:val="24"/>
          <w:szCs w:val="24"/>
        </w:rPr>
        <w:t xml:space="preserve">no more than </w:t>
      </w:r>
      <w:r w:rsidR="00F446DC">
        <w:rPr>
          <w:rFonts w:ascii="Times New Roman" w:hAnsi="Times New Roman" w:cs="Times New Roman"/>
          <w:b/>
          <w:bCs/>
          <w:sz w:val="24"/>
          <w:szCs w:val="24"/>
        </w:rPr>
        <w:t>ten</w:t>
      </w:r>
      <w:r w:rsidR="0023669C" w:rsidRPr="001E3A8D">
        <w:rPr>
          <w:rFonts w:ascii="Times New Roman" w:hAnsi="Times New Roman" w:cs="Times New Roman"/>
          <w:b/>
          <w:bCs/>
          <w:sz w:val="24"/>
          <w:szCs w:val="24"/>
        </w:rPr>
        <w:t xml:space="preserve"> pages</w:t>
      </w:r>
      <w:r w:rsidR="00715A87" w:rsidRPr="001E3A8D">
        <w:rPr>
          <w:rFonts w:ascii="Times New Roman" w:hAnsi="Times New Roman" w:cs="Times New Roman"/>
          <w:sz w:val="24"/>
          <w:szCs w:val="24"/>
        </w:rPr>
        <w:t xml:space="preserve"> (charts and graphs are a part of the page limitation), double-spaced, 12</w:t>
      </w:r>
      <w:r w:rsidR="1D55BC75" w:rsidRPr="001E3A8D">
        <w:rPr>
          <w:rFonts w:ascii="Times New Roman" w:hAnsi="Times New Roman" w:cs="Times New Roman"/>
          <w:sz w:val="24"/>
          <w:szCs w:val="24"/>
        </w:rPr>
        <w:t>-</w:t>
      </w:r>
      <w:r w:rsidR="00715A87" w:rsidRPr="001E3A8D">
        <w:rPr>
          <w:rFonts w:ascii="Times New Roman" w:hAnsi="Times New Roman" w:cs="Times New Roman"/>
          <w:sz w:val="24"/>
          <w:szCs w:val="24"/>
        </w:rPr>
        <w:t xml:space="preserve">point font that must include the following information in the order listed below and utilizing a header for each </w:t>
      </w:r>
      <w:r w:rsidR="006318D6" w:rsidRPr="001E3A8D">
        <w:rPr>
          <w:rFonts w:ascii="Times New Roman" w:hAnsi="Times New Roman" w:cs="Times New Roman"/>
          <w:sz w:val="24"/>
          <w:szCs w:val="24"/>
        </w:rPr>
        <w:t xml:space="preserve">of both </w:t>
      </w:r>
      <w:r w:rsidR="005D27B8">
        <w:rPr>
          <w:rFonts w:ascii="Times New Roman" w:hAnsi="Times New Roman" w:cs="Times New Roman"/>
          <w:sz w:val="24"/>
          <w:szCs w:val="24"/>
        </w:rPr>
        <w:t>bulleted</w:t>
      </w:r>
      <w:r w:rsidR="006318D6" w:rsidRPr="001E3A8D">
        <w:rPr>
          <w:rFonts w:ascii="Times New Roman" w:hAnsi="Times New Roman" w:cs="Times New Roman"/>
          <w:sz w:val="24"/>
          <w:szCs w:val="24"/>
        </w:rPr>
        <w:t xml:space="preserve"> </w:t>
      </w:r>
      <w:r w:rsidR="0023669C" w:rsidRPr="001E3A8D">
        <w:rPr>
          <w:rFonts w:ascii="Times New Roman" w:hAnsi="Times New Roman" w:cs="Times New Roman"/>
          <w:sz w:val="24"/>
          <w:szCs w:val="24"/>
        </w:rPr>
        <w:t>Narrative</w:t>
      </w:r>
      <w:r w:rsidR="00715A87" w:rsidRPr="001E3A8D">
        <w:rPr>
          <w:rFonts w:ascii="Times New Roman" w:hAnsi="Times New Roman" w:cs="Times New Roman"/>
          <w:sz w:val="24"/>
          <w:szCs w:val="24"/>
        </w:rPr>
        <w:t xml:space="preserve"> Section</w:t>
      </w:r>
      <w:r w:rsidR="00A024D8" w:rsidRPr="001E3A8D">
        <w:rPr>
          <w:rFonts w:ascii="Times New Roman" w:hAnsi="Times New Roman" w:cs="Times New Roman"/>
          <w:sz w:val="24"/>
          <w:szCs w:val="24"/>
        </w:rPr>
        <w:t>s</w:t>
      </w:r>
      <w:r w:rsidR="00715A87" w:rsidRPr="001E3A8D">
        <w:rPr>
          <w:rFonts w:ascii="Times New Roman" w:hAnsi="Times New Roman" w:cs="Times New Roman"/>
          <w:sz w:val="24"/>
          <w:szCs w:val="24"/>
        </w:rPr>
        <w:t>.</w:t>
      </w:r>
    </w:p>
    <w:p w14:paraId="0F5DA42C" w14:textId="77777777" w:rsidR="00125615" w:rsidRPr="001E3A8D" w:rsidRDefault="00125615" w:rsidP="001E3A8D">
      <w:pPr>
        <w:rPr>
          <w:rFonts w:ascii="Times New Roman" w:hAnsi="Times New Roman" w:cs="Times New Roman"/>
          <w:sz w:val="24"/>
          <w:szCs w:val="24"/>
        </w:rPr>
      </w:pPr>
    </w:p>
    <w:p w14:paraId="39E8157E" w14:textId="0B933FEA" w:rsidR="00C05E58" w:rsidRPr="001E3A8D" w:rsidRDefault="00715A87" w:rsidP="00795DFA">
      <w:pPr>
        <w:ind w:firstLine="720"/>
        <w:rPr>
          <w:rFonts w:ascii="Times New Roman" w:hAnsi="Times New Roman" w:cs="Times New Roman"/>
          <w:b/>
          <w:bCs/>
          <w:sz w:val="24"/>
          <w:szCs w:val="24"/>
        </w:rPr>
      </w:pPr>
      <w:r w:rsidRPr="001E3A8D">
        <w:rPr>
          <w:rFonts w:ascii="Times New Roman" w:hAnsi="Times New Roman" w:cs="Times New Roman"/>
          <w:b/>
          <w:bCs/>
          <w:sz w:val="24"/>
          <w:szCs w:val="24"/>
        </w:rPr>
        <w:t>Narrative Sections</w:t>
      </w:r>
    </w:p>
    <w:p w14:paraId="27DAFB88" w14:textId="33ADDF16" w:rsidR="000403E6" w:rsidRPr="005D27B8" w:rsidRDefault="008A291A" w:rsidP="00795DFA">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Basic Project Information</w:t>
      </w:r>
      <w:r w:rsidRPr="00795DFA">
        <w:rPr>
          <w:rFonts w:ascii="Times New Roman" w:hAnsi="Times New Roman" w:cs="Times New Roman"/>
          <w:sz w:val="24"/>
          <w:szCs w:val="24"/>
        </w:rPr>
        <w:t>:</w:t>
      </w:r>
      <w:r w:rsidR="00527743" w:rsidRPr="00795DFA">
        <w:rPr>
          <w:rFonts w:ascii="Times New Roman" w:hAnsi="Times New Roman" w:cs="Times New Roman"/>
          <w:sz w:val="24"/>
          <w:szCs w:val="24"/>
        </w:rPr>
        <w:t xml:space="preserve"> Concise summary </w:t>
      </w:r>
      <w:r w:rsidR="00F958C8" w:rsidRPr="00795DFA">
        <w:rPr>
          <w:rFonts w:ascii="Times New Roman" w:hAnsi="Times New Roman" w:cs="Times New Roman"/>
          <w:sz w:val="24"/>
          <w:szCs w:val="24"/>
        </w:rPr>
        <w:t>of</w:t>
      </w:r>
      <w:r w:rsidR="00F958C8">
        <w:rPr>
          <w:rFonts w:ascii="Times New Roman" w:hAnsi="Times New Roman" w:cs="Times New Roman"/>
          <w:sz w:val="24"/>
          <w:szCs w:val="24"/>
        </w:rPr>
        <w:t xml:space="preserve"> the </w:t>
      </w:r>
      <w:r w:rsidR="00527743" w:rsidRPr="00795DFA">
        <w:rPr>
          <w:rFonts w:ascii="Times New Roman" w:hAnsi="Times New Roman" w:cs="Times New Roman"/>
          <w:sz w:val="24"/>
          <w:szCs w:val="24"/>
        </w:rPr>
        <w:t xml:space="preserve">anticipated </w:t>
      </w:r>
      <w:r w:rsidR="006A10B8" w:rsidRPr="00795DFA">
        <w:rPr>
          <w:rFonts w:ascii="Times New Roman" w:hAnsi="Times New Roman" w:cs="Times New Roman"/>
          <w:sz w:val="24"/>
          <w:szCs w:val="24"/>
        </w:rPr>
        <w:t>number</w:t>
      </w:r>
      <w:r w:rsidR="00FE4CD3" w:rsidRPr="00795DFA">
        <w:rPr>
          <w:rFonts w:ascii="Times New Roman" w:hAnsi="Times New Roman" w:cs="Times New Roman"/>
          <w:sz w:val="24"/>
          <w:szCs w:val="24"/>
        </w:rPr>
        <w:t xml:space="preserve"> of students</w:t>
      </w:r>
      <w:r w:rsidR="00F958C8">
        <w:rPr>
          <w:rFonts w:ascii="Times New Roman" w:hAnsi="Times New Roman" w:cs="Times New Roman"/>
          <w:sz w:val="24"/>
          <w:szCs w:val="24"/>
        </w:rPr>
        <w:t xml:space="preserve"> </w:t>
      </w:r>
      <w:r w:rsidR="00F958C8">
        <w:rPr>
          <w:rFonts w:ascii="Times New Roman" w:hAnsi="Times New Roman" w:cs="Times New Roman"/>
          <w:sz w:val="24"/>
          <w:szCs w:val="24"/>
        </w:rPr>
        <w:lastRenderedPageBreak/>
        <w:t>to be served</w:t>
      </w:r>
      <w:r w:rsidR="00527743" w:rsidRPr="00795DFA">
        <w:rPr>
          <w:rFonts w:ascii="Times New Roman" w:hAnsi="Times New Roman" w:cs="Times New Roman"/>
          <w:sz w:val="24"/>
          <w:szCs w:val="24"/>
        </w:rPr>
        <w:t>, populations to be served</w:t>
      </w:r>
      <w:r w:rsidR="00FE4CD3" w:rsidRPr="00795DFA">
        <w:rPr>
          <w:rFonts w:ascii="Times New Roman" w:hAnsi="Times New Roman" w:cs="Times New Roman"/>
          <w:sz w:val="24"/>
          <w:szCs w:val="24"/>
        </w:rPr>
        <w:t xml:space="preserve"> (Provide a description of the target population of students to be served, if applicable (e.g., ethnicity, gender, socio-economic status of community</w:t>
      </w:r>
      <w:r w:rsidR="00F958C8">
        <w:rPr>
          <w:rFonts w:ascii="Times New Roman" w:hAnsi="Times New Roman" w:cs="Times New Roman"/>
          <w:sz w:val="24"/>
          <w:szCs w:val="24"/>
        </w:rPr>
        <w:t>, specific regional consideration</w:t>
      </w:r>
      <w:r w:rsidR="00FE4CD3" w:rsidRPr="00795DFA">
        <w:rPr>
          <w:rFonts w:ascii="Times New Roman" w:hAnsi="Times New Roman" w:cs="Times New Roman"/>
          <w:sz w:val="24"/>
          <w:szCs w:val="24"/>
        </w:rPr>
        <w:t>). Applicants should use data as evidence for their selection.)</w:t>
      </w:r>
    </w:p>
    <w:p w14:paraId="281C9522" w14:textId="58554946" w:rsidR="00795DFA" w:rsidRPr="005D27B8" w:rsidRDefault="00A024D8"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Statement of Need</w:t>
      </w:r>
      <w:r w:rsidR="00F958C8">
        <w:rPr>
          <w:rFonts w:ascii="Times New Roman" w:hAnsi="Times New Roman" w:cs="Times New Roman"/>
          <w:b/>
          <w:bCs/>
          <w:sz w:val="24"/>
          <w:szCs w:val="24"/>
        </w:rPr>
        <w:t xml:space="preserve">: </w:t>
      </w:r>
      <w:r w:rsidR="00F958C8">
        <w:rPr>
          <w:rFonts w:ascii="Times New Roman" w:hAnsi="Times New Roman" w:cs="Times New Roman"/>
          <w:sz w:val="24"/>
          <w:szCs w:val="24"/>
        </w:rPr>
        <w:t xml:space="preserve">Institutional data should be provided to clearly identify need for additional mental health services. </w:t>
      </w:r>
    </w:p>
    <w:p w14:paraId="2376DC7F" w14:textId="6FB97F20" w:rsidR="00795DFA" w:rsidRPr="005D27B8" w:rsidRDefault="00993984"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 xml:space="preserve">Program Justification: </w:t>
      </w:r>
      <w:r w:rsidRPr="00795DFA">
        <w:rPr>
          <w:rFonts w:ascii="Times New Roman" w:hAnsi="Times New Roman" w:cs="Times New Roman"/>
          <w:sz w:val="24"/>
          <w:szCs w:val="24"/>
        </w:rPr>
        <w:t>This statement should provide data</w:t>
      </w:r>
      <w:r w:rsidR="00F958C8">
        <w:rPr>
          <w:rFonts w:ascii="Times New Roman" w:hAnsi="Times New Roman" w:cs="Times New Roman"/>
          <w:sz w:val="24"/>
          <w:szCs w:val="24"/>
        </w:rPr>
        <w:t xml:space="preserve"> on potential student impact.</w:t>
      </w:r>
    </w:p>
    <w:p w14:paraId="37975DEE" w14:textId="1D6692C4" w:rsidR="005D27B8" w:rsidRPr="005D27B8" w:rsidRDefault="00993984" w:rsidP="005D27B8">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 xml:space="preserve">Fiscal Need: </w:t>
      </w:r>
      <w:r w:rsidR="001C63F0">
        <w:rPr>
          <w:rFonts w:ascii="Times New Roman" w:hAnsi="Times New Roman" w:cs="Times New Roman"/>
          <w:sz w:val="24"/>
          <w:szCs w:val="24"/>
        </w:rPr>
        <w:t>T</w:t>
      </w:r>
      <w:r w:rsidRPr="00795DFA">
        <w:rPr>
          <w:rFonts w:ascii="Times New Roman" w:hAnsi="Times New Roman" w:cs="Times New Roman"/>
          <w:sz w:val="24"/>
          <w:szCs w:val="24"/>
        </w:rPr>
        <w:t>he grant review</w:t>
      </w:r>
      <w:r w:rsidR="00613178">
        <w:rPr>
          <w:rFonts w:ascii="Times New Roman" w:hAnsi="Times New Roman" w:cs="Times New Roman"/>
          <w:sz w:val="24"/>
          <w:szCs w:val="24"/>
        </w:rPr>
        <w:t>er</w:t>
      </w:r>
      <w:r w:rsidRPr="00795DFA">
        <w:rPr>
          <w:rFonts w:ascii="Times New Roman" w:hAnsi="Times New Roman" w:cs="Times New Roman"/>
          <w:sz w:val="24"/>
          <w:szCs w:val="24"/>
        </w:rPr>
        <w:t xml:space="preserve"> </w:t>
      </w:r>
      <w:r w:rsidR="001C63F0">
        <w:rPr>
          <w:rFonts w:ascii="Times New Roman" w:hAnsi="Times New Roman" w:cs="Times New Roman"/>
          <w:sz w:val="24"/>
          <w:szCs w:val="24"/>
        </w:rPr>
        <w:t xml:space="preserve">may not </w:t>
      </w:r>
      <w:r w:rsidRPr="00795DFA">
        <w:rPr>
          <w:rFonts w:ascii="Times New Roman" w:hAnsi="Times New Roman" w:cs="Times New Roman"/>
          <w:sz w:val="24"/>
          <w:szCs w:val="24"/>
        </w:rPr>
        <w:t>understand</w:t>
      </w:r>
      <w:r w:rsidR="002C3344" w:rsidRPr="00795DFA">
        <w:rPr>
          <w:rFonts w:ascii="Times New Roman" w:hAnsi="Times New Roman" w:cs="Times New Roman"/>
          <w:sz w:val="24"/>
          <w:szCs w:val="24"/>
        </w:rPr>
        <w:t xml:space="preserve"> the specific financial needs of your institution and/or chosen program area(s) of focus. Financial need should be explicitly addressed.</w:t>
      </w:r>
    </w:p>
    <w:p w14:paraId="3840EA27" w14:textId="3A8A1D32" w:rsidR="005D27B8" w:rsidRPr="005D27B8" w:rsidRDefault="00993984" w:rsidP="005D27B8">
      <w:pPr>
        <w:pStyle w:val="ListParagraph"/>
        <w:numPr>
          <w:ilvl w:val="0"/>
          <w:numId w:val="22"/>
        </w:numPr>
        <w:rPr>
          <w:rFonts w:ascii="Times New Roman" w:hAnsi="Times New Roman" w:cs="Times New Roman"/>
          <w:i/>
          <w:iCs/>
          <w:sz w:val="24"/>
          <w:szCs w:val="24"/>
        </w:rPr>
      </w:pPr>
      <w:r w:rsidRPr="005D27B8">
        <w:rPr>
          <w:rFonts w:ascii="Times New Roman" w:hAnsi="Times New Roman" w:cs="Times New Roman"/>
          <w:b/>
          <w:bCs/>
          <w:sz w:val="24"/>
          <w:szCs w:val="24"/>
        </w:rPr>
        <w:t>Regional Context:</w:t>
      </w:r>
      <w:r w:rsidR="00F958C8">
        <w:rPr>
          <w:rFonts w:ascii="Times New Roman" w:hAnsi="Times New Roman" w:cs="Times New Roman"/>
          <w:b/>
          <w:bCs/>
          <w:sz w:val="24"/>
          <w:szCs w:val="24"/>
        </w:rPr>
        <w:t xml:space="preserve"> </w:t>
      </w:r>
      <w:r w:rsidR="005979A4">
        <w:rPr>
          <w:rFonts w:ascii="Times New Roman" w:hAnsi="Times New Roman" w:cs="Times New Roman"/>
          <w:sz w:val="24"/>
          <w:szCs w:val="24"/>
        </w:rPr>
        <w:t>P</w:t>
      </w:r>
      <w:r w:rsidR="00F958C8">
        <w:rPr>
          <w:rFonts w:ascii="Times New Roman" w:hAnsi="Times New Roman" w:cs="Times New Roman"/>
          <w:sz w:val="24"/>
          <w:szCs w:val="24"/>
        </w:rPr>
        <w:t>rovide a regionally specific context for the services proposed.</w:t>
      </w:r>
    </w:p>
    <w:p w14:paraId="49DB0A9A" w14:textId="3A966F84" w:rsidR="00A024D8" w:rsidRPr="005D27B8" w:rsidRDefault="00A024D8" w:rsidP="005D27B8">
      <w:pPr>
        <w:pStyle w:val="ListParagraph"/>
        <w:numPr>
          <w:ilvl w:val="0"/>
          <w:numId w:val="22"/>
        </w:numPr>
        <w:rPr>
          <w:rFonts w:ascii="Times New Roman" w:hAnsi="Times New Roman" w:cs="Times New Roman"/>
          <w:i/>
          <w:iCs/>
          <w:sz w:val="24"/>
          <w:szCs w:val="24"/>
        </w:rPr>
      </w:pPr>
      <w:r w:rsidRPr="005D27B8">
        <w:rPr>
          <w:rFonts w:ascii="Times New Roman" w:hAnsi="Times New Roman" w:cs="Times New Roman"/>
          <w:b/>
          <w:bCs/>
          <w:sz w:val="24"/>
          <w:szCs w:val="24"/>
        </w:rPr>
        <w:t>Detailed description of the identified approach</w:t>
      </w:r>
      <w:r w:rsidRPr="005D27B8">
        <w:rPr>
          <w:rFonts w:ascii="Times New Roman" w:hAnsi="Times New Roman" w:cs="Times New Roman"/>
          <w:sz w:val="24"/>
          <w:szCs w:val="24"/>
        </w:rPr>
        <w:t xml:space="preserve"> </w:t>
      </w:r>
      <w:r w:rsidRPr="005D27B8">
        <w:rPr>
          <w:rFonts w:ascii="Times New Roman" w:hAnsi="Times New Roman" w:cs="Times New Roman"/>
          <w:b/>
          <w:bCs/>
          <w:sz w:val="24"/>
          <w:szCs w:val="24"/>
        </w:rPr>
        <w:t>and measurable project goals and objectives</w:t>
      </w:r>
      <w:r w:rsidR="002C3344" w:rsidRPr="005D27B8">
        <w:rPr>
          <w:rFonts w:ascii="Times New Roman" w:hAnsi="Times New Roman" w:cs="Times New Roman"/>
          <w:b/>
          <w:bCs/>
          <w:sz w:val="24"/>
          <w:szCs w:val="24"/>
        </w:rPr>
        <w:t>/Overall Program Goals/Indicators of Performance:</w:t>
      </w:r>
    </w:p>
    <w:p w14:paraId="3F1CB611" w14:textId="610E38DE" w:rsidR="005D27B8" w:rsidRPr="005D27B8" w:rsidRDefault="002C3344" w:rsidP="00AD5CFA">
      <w:pPr>
        <w:ind w:left="1080"/>
        <w:rPr>
          <w:rFonts w:ascii="Times New Roman" w:hAnsi="Times New Roman" w:cs="Times New Roman"/>
          <w:sz w:val="24"/>
          <w:szCs w:val="24"/>
        </w:rPr>
      </w:pPr>
      <w:r w:rsidRPr="001E3A8D">
        <w:rPr>
          <w:rFonts w:ascii="Times New Roman" w:hAnsi="Times New Roman" w:cs="Times New Roman"/>
          <w:sz w:val="24"/>
          <w:szCs w:val="24"/>
        </w:rPr>
        <w:t xml:space="preserve">Identify the anticipated number </w:t>
      </w:r>
      <w:r w:rsidR="00742FB5" w:rsidRPr="001E3A8D">
        <w:rPr>
          <w:rFonts w:ascii="Times New Roman" w:hAnsi="Times New Roman" w:cs="Times New Roman"/>
          <w:sz w:val="24"/>
          <w:szCs w:val="24"/>
        </w:rPr>
        <w:t xml:space="preserve">of </w:t>
      </w:r>
      <w:r w:rsidR="006A10B8" w:rsidRPr="001E3A8D">
        <w:rPr>
          <w:rFonts w:ascii="Times New Roman" w:hAnsi="Times New Roman" w:cs="Times New Roman"/>
          <w:sz w:val="24"/>
          <w:szCs w:val="24"/>
        </w:rPr>
        <w:t>students</w:t>
      </w:r>
      <w:r w:rsidR="00F958C8">
        <w:rPr>
          <w:rFonts w:ascii="Times New Roman" w:hAnsi="Times New Roman" w:cs="Times New Roman"/>
          <w:sz w:val="24"/>
          <w:szCs w:val="24"/>
        </w:rPr>
        <w:t xml:space="preserve"> </w:t>
      </w:r>
      <w:r w:rsidR="001F036C">
        <w:rPr>
          <w:rFonts w:ascii="Times New Roman" w:hAnsi="Times New Roman" w:cs="Times New Roman"/>
          <w:sz w:val="24"/>
          <w:szCs w:val="24"/>
        </w:rPr>
        <w:t xml:space="preserve">to be </w:t>
      </w:r>
      <w:r w:rsidR="00F958C8">
        <w:rPr>
          <w:rFonts w:ascii="Times New Roman" w:hAnsi="Times New Roman" w:cs="Times New Roman"/>
          <w:sz w:val="24"/>
          <w:szCs w:val="24"/>
        </w:rPr>
        <w:t xml:space="preserve">served as well as other project goals and </w:t>
      </w:r>
      <w:r w:rsidR="00AD5CFA">
        <w:rPr>
          <w:rFonts w:ascii="Times New Roman" w:hAnsi="Times New Roman" w:cs="Times New Roman"/>
          <w:sz w:val="24"/>
          <w:szCs w:val="24"/>
        </w:rPr>
        <w:t xml:space="preserve">describe how the institution will determine success of the programming. </w:t>
      </w:r>
    </w:p>
    <w:p w14:paraId="73C9FFD3" w14:textId="73A02748" w:rsidR="005D27B8" w:rsidRPr="005D27B8" w:rsidRDefault="000403E6" w:rsidP="005D27B8">
      <w:pPr>
        <w:pStyle w:val="ListParagraph"/>
        <w:numPr>
          <w:ilvl w:val="0"/>
          <w:numId w:val="25"/>
        </w:numPr>
        <w:rPr>
          <w:rFonts w:ascii="Times New Roman" w:hAnsi="Times New Roman" w:cs="Times New Roman"/>
          <w:i/>
          <w:iCs/>
          <w:sz w:val="24"/>
          <w:szCs w:val="24"/>
        </w:rPr>
      </w:pPr>
      <w:r w:rsidRPr="0013598D">
        <w:rPr>
          <w:rFonts w:ascii="Times New Roman" w:hAnsi="Times New Roman" w:cs="Times New Roman"/>
          <w:b/>
          <w:bCs/>
          <w:sz w:val="24"/>
          <w:szCs w:val="24"/>
        </w:rPr>
        <w:t>Description</w:t>
      </w:r>
      <w:r w:rsidR="004E7158" w:rsidRPr="0013598D">
        <w:rPr>
          <w:rFonts w:ascii="Times New Roman" w:hAnsi="Times New Roman" w:cs="Times New Roman"/>
          <w:b/>
          <w:bCs/>
          <w:sz w:val="24"/>
          <w:szCs w:val="24"/>
        </w:rPr>
        <w:t xml:space="preserve"> </w:t>
      </w:r>
      <w:r w:rsidRPr="0013598D">
        <w:rPr>
          <w:rFonts w:ascii="Times New Roman" w:hAnsi="Times New Roman" w:cs="Times New Roman"/>
          <w:b/>
          <w:bCs/>
          <w:sz w:val="24"/>
          <w:szCs w:val="24"/>
        </w:rPr>
        <w:t>of any partnerships</w:t>
      </w:r>
      <w:r w:rsidR="004E7158" w:rsidRPr="0013598D">
        <w:rPr>
          <w:rFonts w:ascii="Times New Roman" w:hAnsi="Times New Roman" w:cs="Times New Roman"/>
          <w:sz w:val="24"/>
          <w:szCs w:val="24"/>
        </w:rPr>
        <w:t xml:space="preserve"> </w:t>
      </w:r>
      <w:r w:rsidR="00B97ADF">
        <w:rPr>
          <w:rFonts w:ascii="Times New Roman" w:hAnsi="Times New Roman" w:cs="Times New Roman"/>
          <w:sz w:val="24"/>
          <w:szCs w:val="24"/>
        </w:rPr>
        <w:t xml:space="preserve">provide the number of </w:t>
      </w:r>
      <w:r w:rsidR="006A10B8" w:rsidRPr="0013598D">
        <w:rPr>
          <w:rFonts w:ascii="Times New Roman" w:hAnsi="Times New Roman" w:cs="Times New Roman"/>
          <w:sz w:val="24"/>
          <w:szCs w:val="24"/>
        </w:rPr>
        <w:t>partnerships and a brief description of the role each partner will play in the grant</w:t>
      </w:r>
      <w:r w:rsidR="006A10B8" w:rsidRPr="0013598D">
        <w:rPr>
          <w:rFonts w:ascii="Times New Roman" w:hAnsi="Times New Roman" w:cs="Times New Roman"/>
          <w:spacing w:val="-4"/>
          <w:sz w:val="24"/>
          <w:szCs w:val="24"/>
        </w:rPr>
        <w:t xml:space="preserve"> </w:t>
      </w:r>
      <w:r w:rsidR="006A10B8" w:rsidRPr="0013598D">
        <w:rPr>
          <w:rFonts w:ascii="Times New Roman" w:hAnsi="Times New Roman" w:cs="Times New Roman"/>
          <w:sz w:val="24"/>
          <w:szCs w:val="24"/>
        </w:rPr>
        <w:t>project.</w:t>
      </w:r>
      <w:r w:rsidR="006A10B8" w:rsidRPr="0013598D">
        <w:rPr>
          <w:rFonts w:ascii="Times New Roman" w:hAnsi="Times New Roman" w:cs="Times New Roman"/>
          <w:b/>
          <w:bCs/>
          <w:sz w:val="24"/>
          <w:szCs w:val="24"/>
        </w:rPr>
        <w:t xml:space="preserve"> </w:t>
      </w:r>
      <w:r w:rsidR="006A10B8" w:rsidRPr="00F958C8">
        <w:rPr>
          <w:rFonts w:ascii="Times New Roman" w:hAnsi="Times New Roman" w:cs="Times New Roman"/>
          <w:b/>
          <w:bCs/>
          <w:i/>
          <w:iCs/>
          <w:sz w:val="24"/>
          <w:szCs w:val="24"/>
        </w:rPr>
        <w:t>Letters of Commitment/Support must be included for all external partners.</w:t>
      </w:r>
    </w:p>
    <w:p w14:paraId="0539689A" w14:textId="08E6DA55" w:rsidR="005D27B8" w:rsidRPr="0013598D" w:rsidRDefault="006A10B8" w:rsidP="005D27B8">
      <w:pPr>
        <w:pStyle w:val="ListParagraph"/>
        <w:numPr>
          <w:ilvl w:val="0"/>
          <w:numId w:val="25"/>
        </w:numPr>
        <w:rPr>
          <w:rFonts w:ascii="Times New Roman" w:hAnsi="Times New Roman" w:cs="Times New Roman"/>
          <w:i/>
          <w:iCs/>
          <w:sz w:val="24"/>
          <w:szCs w:val="24"/>
        </w:rPr>
      </w:pPr>
      <w:r w:rsidRPr="0013598D">
        <w:rPr>
          <w:rFonts w:ascii="Times New Roman" w:hAnsi="Times New Roman" w:cs="Times New Roman"/>
          <w:b/>
          <w:bCs/>
          <w:sz w:val="24"/>
          <w:szCs w:val="24"/>
        </w:rPr>
        <w:t>Project Work Plan</w:t>
      </w:r>
      <w:r w:rsidR="005D27B8" w:rsidRPr="005D27B8">
        <w:rPr>
          <w:rFonts w:ascii="Times New Roman" w:hAnsi="Times New Roman" w:cs="Times New Roman"/>
          <w:sz w:val="24"/>
          <w:szCs w:val="24"/>
        </w:rPr>
        <w:t xml:space="preserve"> </w:t>
      </w:r>
      <w:r w:rsidR="005D27B8" w:rsidRPr="0013598D">
        <w:rPr>
          <w:rFonts w:ascii="Times New Roman" w:hAnsi="Times New Roman" w:cs="Times New Roman"/>
          <w:sz w:val="24"/>
          <w:szCs w:val="24"/>
        </w:rPr>
        <w:t xml:space="preserve">Clearly describe the project activities and associated timeline for each activity to be carried out during the grant period and person(s) responsible for each activity to be carried out during the grant period. The activities should clearly relate to the goals of the grant. </w:t>
      </w:r>
      <w:r w:rsidR="005D27B8" w:rsidRPr="0013598D">
        <w:rPr>
          <w:rFonts w:ascii="Times New Roman" w:hAnsi="Times New Roman" w:cs="Times New Roman"/>
          <w:i/>
          <w:iCs/>
          <w:sz w:val="24"/>
          <w:szCs w:val="24"/>
        </w:rPr>
        <w:t>A chart or table is encouraged</w:t>
      </w:r>
      <w:r w:rsidR="005D27B8" w:rsidRPr="0013598D">
        <w:rPr>
          <w:rFonts w:ascii="Times New Roman" w:hAnsi="Times New Roman" w:cs="Times New Roman"/>
          <w:sz w:val="24"/>
          <w:szCs w:val="24"/>
        </w:rPr>
        <w:t xml:space="preserve">. Please note that your work plan may change during the grant </w:t>
      </w:r>
      <w:proofErr w:type="gramStart"/>
      <w:r w:rsidR="005D27B8" w:rsidRPr="0013598D">
        <w:rPr>
          <w:rFonts w:ascii="Times New Roman" w:hAnsi="Times New Roman" w:cs="Times New Roman"/>
          <w:sz w:val="24"/>
          <w:szCs w:val="24"/>
        </w:rPr>
        <w:t>as a result of</w:t>
      </w:r>
      <w:proofErr w:type="gramEnd"/>
      <w:r w:rsidR="005D27B8" w:rsidRPr="0013598D">
        <w:rPr>
          <w:rFonts w:ascii="Times New Roman" w:hAnsi="Times New Roman" w:cs="Times New Roman"/>
          <w:sz w:val="24"/>
          <w:szCs w:val="24"/>
        </w:rPr>
        <w:t xml:space="preserve"> technical assistance offered by </w:t>
      </w:r>
      <w:r w:rsidR="00AD5CFA" w:rsidRPr="0013598D">
        <w:rPr>
          <w:rFonts w:ascii="Times New Roman" w:hAnsi="Times New Roman" w:cs="Times New Roman"/>
          <w:sz w:val="24"/>
          <w:szCs w:val="24"/>
        </w:rPr>
        <w:t>ICCB</w:t>
      </w:r>
      <w:r w:rsidR="00AD5CFA">
        <w:rPr>
          <w:rFonts w:ascii="Times New Roman" w:hAnsi="Times New Roman" w:cs="Times New Roman"/>
          <w:sz w:val="24"/>
          <w:szCs w:val="24"/>
        </w:rPr>
        <w:t xml:space="preserve">, </w:t>
      </w:r>
      <w:r w:rsidR="005D27B8" w:rsidRPr="0013598D">
        <w:rPr>
          <w:rFonts w:ascii="Times New Roman" w:hAnsi="Times New Roman" w:cs="Times New Roman"/>
          <w:sz w:val="24"/>
          <w:szCs w:val="24"/>
        </w:rPr>
        <w:t>ICSPS</w:t>
      </w:r>
      <w:r w:rsidR="00AD5CFA">
        <w:rPr>
          <w:rFonts w:ascii="Times New Roman" w:hAnsi="Times New Roman" w:cs="Times New Roman"/>
          <w:sz w:val="24"/>
          <w:szCs w:val="24"/>
        </w:rPr>
        <w:t xml:space="preserve"> and the Illinois Campus Cares Technical Assistance Center and other partners</w:t>
      </w:r>
      <w:r w:rsidR="005D27B8" w:rsidRPr="0013598D">
        <w:rPr>
          <w:rFonts w:ascii="Times New Roman" w:hAnsi="Times New Roman" w:cs="Times New Roman"/>
          <w:sz w:val="24"/>
          <w:szCs w:val="24"/>
        </w:rPr>
        <w:t>. Within the Work Plan, applications should address how they will carry out the following activities:</w:t>
      </w:r>
    </w:p>
    <w:p w14:paraId="066E805D" w14:textId="03EE418B" w:rsidR="005D27B8" w:rsidRPr="00F446DC" w:rsidRDefault="005D27B8" w:rsidP="00F446DC">
      <w:pPr>
        <w:pStyle w:val="ListParagraph"/>
        <w:numPr>
          <w:ilvl w:val="1"/>
          <w:numId w:val="25"/>
        </w:numPr>
        <w:rPr>
          <w:rFonts w:ascii="Times New Roman" w:hAnsi="Times New Roman" w:cs="Times New Roman"/>
          <w:i/>
          <w:iCs/>
          <w:sz w:val="24"/>
          <w:szCs w:val="24"/>
        </w:rPr>
      </w:pPr>
      <w:r w:rsidRPr="00F446DC">
        <w:rPr>
          <w:rFonts w:ascii="Times New Roman" w:hAnsi="Times New Roman" w:cs="Times New Roman"/>
          <w:i/>
          <w:iCs/>
          <w:sz w:val="24"/>
          <w:szCs w:val="24"/>
        </w:rPr>
        <w:t>Building mental health services capacity</w:t>
      </w:r>
      <w:r w:rsidR="00AD5CFA" w:rsidRPr="00F446DC">
        <w:rPr>
          <w:rFonts w:ascii="Times New Roman" w:hAnsi="Times New Roman" w:cs="Times New Roman"/>
          <w:i/>
          <w:iCs/>
          <w:sz w:val="24"/>
          <w:szCs w:val="24"/>
        </w:rPr>
        <w:t>.</w:t>
      </w:r>
    </w:p>
    <w:p w14:paraId="31736BD2" w14:textId="6B9AB493" w:rsidR="005D27B8" w:rsidRPr="00F446DC" w:rsidRDefault="005D27B8" w:rsidP="00F446DC">
      <w:pPr>
        <w:pStyle w:val="ListParagraph"/>
        <w:numPr>
          <w:ilvl w:val="1"/>
          <w:numId w:val="25"/>
        </w:numPr>
        <w:rPr>
          <w:rFonts w:ascii="Times New Roman" w:hAnsi="Times New Roman" w:cs="Times New Roman"/>
          <w:b/>
          <w:bCs/>
          <w:sz w:val="24"/>
          <w:szCs w:val="24"/>
        </w:rPr>
      </w:pPr>
      <w:r w:rsidRPr="00F446DC">
        <w:rPr>
          <w:rFonts w:ascii="Times New Roman" w:hAnsi="Times New Roman" w:cs="Times New Roman"/>
          <w:i/>
          <w:iCs/>
          <w:sz w:val="24"/>
          <w:szCs w:val="24"/>
        </w:rPr>
        <w:t>All other activities carried out under the grant to support project goals</w:t>
      </w:r>
      <w:r w:rsidR="00AD5CFA" w:rsidRPr="00F446DC">
        <w:rPr>
          <w:rFonts w:ascii="Times New Roman" w:hAnsi="Times New Roman" w:cs="Times New Roman"/>
          <w:sz w:val="24"/>
          <w:szCs w:val="24"/>
        </w:rPr>
        <w:t>.</w:t>
      </w:r>
    </w:p>
    <w:p w14:paraId="2BD45A6F" w14:textId="3CED8C02" w:rsidR="005D27B8" w:rsidRPr="005D27B8" w:rsidRDefault="004E7158"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Programs developed or expanded</w:t>
      </w:r>
      <w:r w:rsidR="00C80EDD" w:rsidRPr="005D27B8">
        <w:rPr>
          <w:rFonts w:ascii="Times New Roman" w:hAnsi="Times New Roman" w:cs="Times New Roman"/>
          <w:sz w:val="24"/>
          <w:szCs w:val="24"/>
        </w:rPr>
        <w:t xml:space="preserve"> including </w:t>
      </w:r>
      <w:r w:rsidR="00A10B66">
        <w:rPr>
          <w:rFonts w:ascii="Times New Roman" w:hAnsi="Times New Roman" w:cs="Times New Roman"/>
          <w:sz w:val="24"/>
          <w:szCs w:val="24"/>
        </w:rPr>
        <w:t>the anticipated</w:t>
      </w:r>
      <w:r w:rsidR="00E876AD">
        <w:rPr>
          <w:rFonts w:ascii="Times New Roman" w:hAnsi="Times New Roman" w:cs="Times New Roman"/>
          <w:sz w:val="24"/>
          <w:szCs w:val="24"/>
        </w:rPr>
        <w:t xml:space="preserve"> number of students to be served with new or expanded programs. Should include a description of the impact the project will have on students, the community, the institution, etc.</w:t>
      </w:r>
    </w:p>
    <w:p w14:paraId="2D1DCD1B" w14:textId="7D391644" w:rsidR="005D27B8" w:rsidRPr="005D27B8" w:rsidRDefault="000403E6"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Desc</w:t>
      </w:r>
      <w:r w:rsidR="006318D6" w:rsidRPr="005D27B8">
        <w:rPr>
          <w:rFonts w:ascii="Times New Roman" w:hAnsi="Times New Roman" w:cs="Times New Roman"/>
          <w:b/>
          <w:bCs/>
          <w:sz w:val="24"/>
          <w:szCs w:val="24"/>
        </w:rPr>
        <w:t>ription of applicant’s capacity and experien</w:t>
      </w:r>
      <w:r w:rsidR="00DD4FF3" w:rsidRPr="005D27B8">
        <w:rPr>
          <w:rFonts w:ascii="Times New Roman" w:hAnsi="Times New Roman" w:cs="Times New Roman"/>
          <w:b/>
          <w:bCs/>
          <w:sz w:val="24"/>
          <w:szCs w:val="24"/>
        </w:rPr>
        <w:t xml:space="preserve">ce </w:t>
      </w:r>
      <w:r w:rsidR="00DD4FF3" w:rsidRPr="005D27B8">
        <w:rPr>
          <w:rFonts w:ascii="Times New Roman" w:hAnsi="Times New Roman" w:cs="Times New Roman"/>
          <w:sz w:val="24"/>
          <w:szCs w:val="24"/>
        </w:rPr>
        <w:t>Description of the applicant’s capacity to execute the project including a description of previous experience in implementing successful grant programs of a similar nature, and related activities such as wrap-around services for the target population.</w:t>
      </w:r>
    </w:p>
    <w:p w14:paraId="1592CB18" w14:textId="00C38C3E" w:rsidR="005D27B8" w:rsidRPr="005D27B8" w:rsidRDefault="60B4DC1F"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 xml:space="preserve">Scalability </w:t>
      </w:r>
      <w:r w:rsidR="006654D9" w:rsidRPr="005D27B8">
        <w:rPr>
          <w:rFonts w:ascii="Times New Roman" w:hAnsi="Times New Roman" w:cs="Times New Roman"/>
          <w:b/>
          <w:bCs/>
          <w:sz w:val="24"/>
          <w:szCs w:val="24"/>
        </w:rPr>
        <w:t>or</w:t>
      </w:r>
      <w:r w:rsidRPr="005D27B8">
        <w:rPr>
          <w:rFonts w:ascii="Times New Roman" w:hAnsi="Times New Roman" w:cs="Times New Roman"/>
          <w:b/>
          <w:bCs/>
          <w:sz w:val="24"/>
          <w:szCs w:val="24"/>
        </w:rPr>
        <w:t xml:space="preserve"> Replicability: </w:t>
      </w:r>
      <w:r w:rsidRPr="005D27B8">
        <w:rPr>
          <w:rFonts w:ascii="Times New Roman" w:hAnsi="Times New Roman" w:cs="Times New Roman"/>
          <w:sz w:val="24"/>
          <w:szCs w:val="24"/>
        </w:rPr>
        <w:t xml:space="preserve">Description of how the project could be scaled or replicated by others in the State. </w:t>
      </w:r>
      <w:r w:rsidRPr="005D27B8">
        <w:rPr>
          <w:rFonts w:ascii="Times New Roman" w:hAnsi="Times New Roman" w:cs="Times New Roman"/>
          <w:i/>
          <w:iCs/>
          <w:sz w:val="24"/>
          <w:szCs w:val="24"/>
        </w:rPr>
        <w:t>All resources and products developed with grant funds will be provided from the grantee to the ICCB to share with the field.</w:t>
      </w:r>
    </w:p>
    <w:p w14:paraId="1F2A1630" w14:textId="507EC890" w:rsidR="00641E03" w:rsidRPr="005D27B8" w:rsidRDefault="0067255E"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 xml:space="preserve">Contingency Plan: </w:t>
      </w:r>
      <w:r w:rsidR="23478B6E" w:rsidRPr="005D27B8">
        <w:rPr>
          <w:rFonts w:ascii="Times New Roman" w:hAnsi="Times New Roman" w:cs="Times New Roman"/>
          <w:sz w:val="24"/>
          <w:szCs w:val="24"/>
        </w:rPr>
        <w:t xml:space="preserve">Description of plan and budget </w:t>
      </w:r>
      <w:proofErr w:type="gramStart"/>
      <w:r w:rsidR="23478B6E" w:rsidRPr="005D27B8">
        <w:rPr>
          <w:rFonts w:ascii="Times New Roman" w:hAnsi="Times New Roman" w:cs="Times New Roman"/>
          <w:sz w:val="24"/>
          <w:szCs w:val="24"/>
        </w:rPr>
        <w:t>in the event that</w:t>
      </w:r>
      <w:proofErr w:type="gramEnd"/>
      <w:r w:rsidR="23478B6E" w:rsidRPr="005D27B8">
        <w:rPr>
          <w:rFonts w:ascii="Times New Roman" w:hAnsi="Times New Roman" w:cs="Times New Roman"/>
          <w:sz w:val="24"/>
          <w:szCs w:val="24"/>
        </w:rPr>
        <w:t xml:space="preserve"> </w:t>
      </w:r>
      <w:r w:rsidR="62AD4E9F" w:rsidRPr="005D27B8">
        <w:rPr>
          <w:rFonts w:ascii="Times New Roman" w:hAnsi="Times New Roman" w:cs="Times New Roman"/>
          <w:sz w:val="24"/>
          <w:szCs w:val="24"/>
        </w:rPr>
        <w:t xml:space="preserve">the </w:t>
      </w:r>
      <w:r w:rsidR="00A95941" w:rsidRPr="005D27B8">
        <w:rPr>
          <w:rFonts w:ascii="Times New Roman" w:hAnsi="Times New Roman" w:cs="Times New Roman"/>
          <w:sz w:val="24"/>
          <w:szCs w:val="24"/>
        </w:rPr>
        <w:t xml:space="preserve">program plan must </w:t>
      </w:r>
      <w:r w:rsidR="728BC324" w:rsidRPr="005D27B8">
        <w:rPr>
          <w:rFonts w:ascii="Times New Roman" w:hAnsi="Times New Roman" w:cs="Times New Roman"/>
          <w:sz w:val="24"/>
          <w:szCs w:val="24"/>
        </w:rPr>
        <w:t>change,</w:t>
      </w:r>
      <w:r w:rsidR="00A95941" w:rsidRPr="005D27B8">
        <w:rPr>
          <w:rFonts w:ascii="Times New Roman" w:hAnsi="Times New Roman" w:cs="Times New Roman"/>
          <w:sz w:val="24"/>
          <w:szCs w:val="24"/>
        </w:rPr>
        <w:t xml:space="preserve"> and f</w:t>
      </w:r>
      <w:r w:rsidR="23478B6E" w:rsidRPr="005D27B8">
        <w:rPr>
          <w:rFonts w:ascii="Times New Roman" w:hAnsi="Times New Roman" w:cs="Times New Roman"/>
          <w:sz w:val="24"/>
          <w:szCs w:val="24"/>
        </w:rPr>
        <w:t xml:space="preserve">unds are not able to </w:t>
      </w:r>
      <w:r w:rsidR="0299FE07" w:rsidRPr="005D27B8">
        <w:rPr>
          <w:rFonts w:ascii="Times New Roman" w:hAnsi="Times New Roman" w:cs="Times New Roman"/>
          <w:sz w:val="24"/>
          <w:szCs w:val="24"/>
        </w:rPr>
        <w:t>be</w:t>
      </w:r>
      <w:r w:rsidR="23478B6E" w:rsidRPr="005D27B8">
        <w:rPr>
          <w:rFonts w:ascii="Times New Roman" w:hAnsi="Times New Roman" w:cs="Times New Roman"/>
          <w:sz w:val="24"/>
          <w:szCs w:val="24"/>
        </w:rPr>
        <w:t xml:space="preserve"> spent as defined in the </w:t>
      </w:r>
      <w:r w:rsidR="00A95941" w:rsidRPr="005D27B8">
        <w:rPr>
          <w:rFonts w:ascii="Times New Roman" w:hAnsi="Times New Roman" w:cs="Times New Roman"/>
          <w:sz w:val="24"/>
          <w:szCs w:val="24"/>
        </w:rPr>
        <w:t xml:space="preserve">original </w:t>
      </w:r>
      <w:r w:rsidR="23478B6E" w:rsidRPr="005D27B8">
        <w:rPr>
          <w:rFonts w:ascii="Times New Roman" w:hAnsi="Times New Roman" w:cs="Times New Roman"/>
          <w:sz w:val="24"/>
          <w:szCs w:val="24"/>
        </w:rPr>
        <w:t>narrative and budget</w:t>
      </w:r>
      <w:r w:rsidR="006654D9" w:rsidRPr="005D27B8">
        <w:rPr>
          <w:rFonts w:ascii="Times New Roman" w:hAnsi="Times New Roman" w:cs="Times New Roman"/>
          <w:sz w:val="24"/>
          <w:szCs w:val="24"/>
        </w:rPr>
        <w:t xml:space="preserve"> (e.g. </w:t>
      </w:r>
      <w:r w:rsidR="00852EE0" w:rsidRPr="005D27B8">
        <w:rPr>
          <w:rFonts w:ascii="Times New Roman" w:hAnsi="Times New Roman" w:cs="Times New Roman"/>
          <w:sz w:val="24"/>
          <w:szCs w:val="24"/>
        </w:rPr>
        <w:t xml:space="preserve">unsuccessful hiring of </w:t>
      </w:r>
      <w:r w:rsidR="00AD5CFA">
        <w:rPr>
          <w:rFonts w:ascii="Times New Roman" w:hAnsi="Times New Roman" w:cs="Times New Roman"/>
          <w:sz w:val="24"/>
          <w:szCs w:val="24"/>
        </w:rPr>
        <w:t>staff for peer support programming</w:t>
      </w:r>
      <w:r w:rsidR="006654D9" w:rsidRPr="005D27B8">
        <w:rPr>
          <w:rFonts w:ascii="Times New Roman" w:hAnsi="Times New Roman" w:cs="Times New Roman"/>
          <w:sz w:val="24"/>
          <w:szCs w:val="24"/>
        </w:rPr>
        <w:t>)</w:t>
      </w:r>
      <w:r w:rsidR="51EEE241" w:rsidRPr="005D27B8">
        <w:rPr>
          <w:rFonts w:ascii="Times New Roman" w:hAnsi="Times New Roman" w:cs="Times New Roman"/>
          <w:sz w:val="24"/>
          <w:szCs w:val="24"/>
        </w:rPr>
        <w:t>.</w:t>
      </w:r>
      <w:r w:rsidR="006654D9" w:rsidRPr="005D27B8">
        <w:rPr>
          <w:rFonts w:ascii="Times New Roman" w:hAnsi="Times New Roman" w:cs="Times New Roman"/>
          <w:sz w:val="24"/>
          <w:szCs w:val="24"/>
        </w:rPr>
        <w:t xml:space="preserve"> Applicants should think critically about this section. </w:t>
      </w:r>
      <w:proofErr w:type="gramStart"/>
      <w:r w:rsidR="006654D9" w:rsidRPr="005D27B8">
        <w:rPr>
          <w:rFonts w:ascii="Times New Roman" w:hAnsi="Times New Roman" w:cs="Times New Roman"/>
          <w:sz w:val="24"/>
          <w:szCs w:val="24"/>
        </w:rPr>
        <w:t>In the event that</w:t>
      </w:r>
      <w:proofErr w:type="gramEnd"/>
      <w:r w:rsidR="006654D9" w:rsidRPr="005D27B8">
        <w:rPr>
          <w:rFonts w:ascii="Times New Roman" w:hAnsi="Times New Roman" w:cs="Times New Roman"/>
          <w:sz w:val="24"/>
          <w:szCs w:val="24"/>
        </w:rPr>
        <w:t xml:space="preserve"> an applicant is unable to spend grant funds as originally planned</w:t>
      </w:r>
      <w:r w:rsidR="008D73D6" w:rsidRPr="005D27B8">
        <w:rPr>
          <w:rFonts w:ascii="Times New Roman" w:hAnsi="Times New Roman" w:cs="Times New Roman"/>
          <w:sz w:val="24"/>
          <w:szCs w:val="24"/>
        </w:rPr>
        <w:t>, it is helpful to have a substantial starting place when trying to determine how to change course.</w:t>
      </w:r>
      <w:r w:rsidR="51EEE241" w:rsidRPr="005D27B8">
        <w:rPr>
          <w:rFonts w:ascii="Times New Roman" w:hAnsi="Times New Roman" w:cs="Times New Roman"/>
          <w:sz w:val="24"/>
          <w:szCs w:val="24"/>
        </w:rPr>
        <w:t xml:space="preserve"> </w:t>
      </w:r>
      <w:r w:rsidR="00A95941" w:rsidRPr="005D27B8">
        <w:rPr>
          <w:rFonts w:ascii="Times New Roman" w:hAnsi="Times New Roman" w:cs="Times New Roman"/>
          <w:i/>
          <w:iCs/>
          <w:sz w:val="24"/>
          <w:szCs w:val="24"/>
        </w:rPr>
        <w:t>No more than one page.</w:t>
      </w:r>
    </w:p>
    <w:p w14:paraId="7E03C754" w14:textId="77777777" w:rsidR="00EB59CF" w:rsidRPr="001E3A8D" w:rsidRDefault="00EB59CF" w:rsidP="001E3A8D">
      <w:pPr>
        <w:rPr>
          <w:rFonts w:ascii="Times New Roman" w:hAnsi="Times New Roman" w:cs="Times New Roman"/>
          <w:sz w:val="24"/>
          <w:szCs w:val="24"/>
        </w:rPr>
      </w:pPr>
    </w:p>
    <w:p w14:paraId="4511BBDC" w14:textId="722FEB68" w:rsidR="000334DA" w:rsidRPr="00A55927" w:rsidRDefault="000334DA" w:rsidP="00A55927">
      <w:pPr>
        <w:pStyle w:val="ListParagraph"/>
        <w:numPr>
          <w:ilvl w:val="0"/>
          <w:numId w:val="24"/>
        </w:numPr>
        <w:rPr>
          <w:rFonts w:ascii="Times New Roman" w:hAnsi="Times New Roman" w:cs="Times New Roman"/>
          <w:b/>
          <w:bCs/>
          <w:sz w:val="24"/>
          <w:szCs w:val="24"/>
        </w:rPr>
      </w:pPr>
      <w:r w:rsidRPr="00A55927">
        <w:rPr>
          <w:rFonts w:ascii="Times New Roman" w:hAnsi="Times New Roman" w:cs="Times New Roman"/>
          <w:b/>
          <w:bCs/>
          <w:sz w:val="24"/>
          <w:szCs w:val="24"/>
          <w:u w:val="single"/>
        </w:rPr>
        <w:lastRenderedPageBreak/>
        <w:t>Letters of Commitment from External Partners</w:t>
      </w:r>
      <w:r w:rsidRPr="00A55927">
        <w:rPr>
          <w:rFonts w:ascii="Times New Roman" w:hAnsi="Times New Roman" w:cs="Times New Roman"/>
          <w:b/>
          <w:bCs/>
          <w:sz w:val="24"/>
          <w:szCs w:val="24"/>
        </w:rPr>
        <w:t>.</w:t>
      </w:r>
    </w:p>
    <w:p w14:paraId="2B70C2AF" w14:textId="59AA1C8F" w:rsidR="000334DA" w:rsidRDefault="005D27B8" w:rsidP="005D27B8">
      <w:pPr>
        <w:ind w:left="720"/>
        <w:rPr>
          <w:rFonts w:ascii="Times New Roman" w:hAnsi="Times New Roman" w:cs="Times New Roman"/>
          <w:sz w:val="24"/>
          <w:szCs w:val="24"/>
        </w:rPr>
      </w:pPr>
      <w:r>
        <w:rPr>
          <w:rFonts w:ascii="Times New Roman" w:hAnsi="Times New Roman" w:cs="Times New Roman"/>
          <w:sz w:val="24"/>
          <w:szCs w:val="24"/>
        </w:rPr>
        <w:t>Intuitions must include signed copies of letters of commitment, with details of partnership and capacity, from each identified external partner.</w:t>
      </w:r>
    </w:p>
    <w:p w14:paraId="1A98CDDB" w14:textId="77777777" w:rsidR="005D27B8" w:rsidRPr="001E3A8D" w:rsidRDefault="005D27B8" w:rsidP="005D27B8">
      <w:pPr>
        <w:ind w:left="720"/>
        <w:rPr>
          <w:rFonts w:ascii="Times New Roman" w:hAnsi="Times New Roman" w:cs="Times New Roman"/>
          <w:sz w:val="24"/>
          <w:szCs w:val="24"/>
        </w:rPr>
      </w:pPr>
    </w:p>
    <w:p w14:paraId="536B1DEC" w14:textId="560E6EDB" w:rsidR="00C05E58" w:rsidRPr="00A55927" w:rsidRDefault="00715A87" w:rsidP="00A55927">
      <w:pPr>
        <w:pStyle w:val="ListParagraph"/>
        <w:numPr>
          <w:ilvl w:val="0"/>
          <w:numId w:val="24"/>
        </w:numPr>
        <w:rPr>
          <w:rFonts w:ascii="Times New Roman" w:hAnsi="Times New Roman" w:cs="Times New Roman"/>
          <w:sz w:val="24"/>
          <w:szCs w:val="24"/>
        </w:rPr>
      </w:pPr>
      <w:r w:rsidRPr="00A55927">
        <w:rPr>
          <w:rFonts w:ascii="Times New Roman" w:hAnsi="Times New Roman" w:cs="Times New Roman"/>
          <w:b/>
          <w:bCs/>
          <w:sz w:val="24"/>
          <w:szCs w:val="24"/>
          <w:u w:val="single"/>
        </w:rPr>
        <w:t>Uniform Budget</w:t>
      </w:r>
    </w:p>
    <w:p w14:paraId="4F67BD80" w14:textId="72C94495" w:rsidR="00C05E58" w:rsidRPr="001E3A8D" w:rsidRDefault="00715A87" w:rsidP="005D27B8">
      <w:pPr>
        <w:ind w:left="720"/>
        <w:rPr>
          <w:rFonts w:ascii="Times New Roman" w:hAnsi="Times New Roman" w:cs="Times New Roman"/>
          <w:sz w:val="24"/>
          <w:szCs w:val="24"/>
        </w:rPr>
      </w:pPr>
      <w:r w:rsidRPr="001E3A8D">
        <w:rPr>
          <w:rFonts w:ascii="Times New Roman" w:hAnsi="Times New Roman" w:cs="Times New Roman"/>
          <w:sz w:val="24"/>
          <w:szCs w:val="24"/>
        </w:rPr>
        <w:t xml:space="preserve">All applicants must submit a proposed budget on the State of Illinois Uniform Grant   </w:t>
      </w:r>
      <w:r w:rsidR="00F446DC" w:rsidRPr="001E3A8D">
        <w:rPr>
          <w:rFonts w:ascii="Times New Roman" w:hAnsi="Times New Roman" w:cs="Times New Roman"/>
          <w:sz w:val="24"/>
          <w:szCs w:val="24"/>
        </w:rPr>
        <w:t>Budget Template</w:t>
      </w:r>
      <w:r w:rsidRPr="001E3A8D">
        <w:rPr>
          <w:rFonts w:ascii="Times New Roman" w:hAnsi="Times New Roman" w:cs="Times New Roman"/>
          <w:spacing w:val="19"/>
          <w:sz w:val="24"/>
          <w:szCs w:val="24"/>
        </w:rPr>
        <w:t xml:space="preserve"> </w:t>
      </w:r>
      <w:r w:rsidRPr="001E3A8D">
        <w:rPr>
          <w:rFonts w:ascii="Times New Roman" w:hAnsi="Times New Roman" w:cs="Times New Roman"/>
          <w:sz w:val="24"/>
          <w:szCs w:val="24"/>
        </w:rPr>
        <w:t>(</w:t>
      </w:r>
      <w:r w:rsidRPr="001E3A8D">
        <w:rPr>
          <w:rFonts w:ascii="Times New Roman" w:hAnsi="Times New Roman" w:cs="Times New Roman"/>
          <w:i/>
          <w:sz w:val="24"/>
          <w:szCs w:val="24"/>
        </w:rPr>
        <w:t>template</w:t>
      </w:r>
      <w:r w:rsidRPr="001E3A8D">
        <w:rPr>
          <w:rFonts w:ascii="Times New Roman" w:hAnsi="Times New Roman" w:cs="Times New Roman"/>
          <w:i/>
          <w:spacing w:val="25"/>
          <w:sz w:val="24"/>
          <w:szCs w:val="24"/>
        </w:rPr>
        <w:t xml:space="preserve"> </w:t>
      </w:r>
      <w:r w:rsidRPr="001E3A8D">
        <w:rPr>
          <w:rFonts w:ascii="Times New Roman" w:hAnsi="Times New Roman" w:cs="Times New Roman"/>
          <w:i/>
          <w:sz w:val="24"/>
          <w:szCs w:val="24"/>
        </w:rPr>
        <w:t>provided</w:t>
      </w:r>
      <w:r w:rsidRPr="001E3A8D">
        <w:rPr>
          <w:rFonts w:ascii="Times New Roman" w:hAnsi="Times New Roman" w:cs="Times New Roman"/>
          <w:sz w:val="24"/>
          <w:szCs w:val="24"/>
        </w:rPr>
        <w:t>).</w:t>
      </w:r>
      <w:r w:rsidR="00D0434A" w:rsidRPr="001E3A8D">
        <w:rPr>
          <w:rFonts w:ascii="Times New Roman" w:hAnsi="Times New Roman" w:cs="Times New Roman"/>
          <w:sz w:val="24"/>
          <w:szCs w:val="24"/>
        </w:rPr>
        <w:t xml:space="preserve"> </w:t>
      </w:r>
      <w:r w:rsidRPr="001E3A8D">
        <w:rPr>
          <w:rFonts w:ascii="Times New Roman" w:hAnsi="Times New Roman" w:cs="Times New Roman"/>
          <w:sz w:val="24"/>
          <w:szCs w:val="24"/>
        </w:rPr>
        <w:t>Applicants should submit budgets</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based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upon</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total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estimated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for</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project.</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7"/>
          <w:sz w:val="24"/>
          <w:szCs w:val="24"/>
        </w:rPr>
        <w:t xml:space="preserve"> </w:t>
      </w:r>
      <w:r w:rsidR="009A04DD">
        <w:rPr>
          <w:rFonts w:ascii="Times New Roman" w:hAnsi="Times New Roman" w:cs="Times New Roman"/>
          <w:spacing w:val="-7"/>
          <w:sz w:val="24"/>
          <w:szCs w:val="24"/>
        </w:rPr>
        <w:t>must be reasonable and necessary to achieve program objectives to be allowable costs</w:t>
      </w:r>
      <w:r w:rsidRPr="001E3A8D">
        <w:rPr>
          <w:rFonts w:ascii="Times New Roman" w:hAnsi="Times New Roman" w:cs="Times New Roman"/>
          <w:sz w:val="24"/>
          <w:szCs w:val="24"/>
        </w:rPr>
        <w:t>.</w:t>
      </w:r>
      <w:r w:rsidR="006A5880" w:rsidRPr="001E3A8D">
        <w:rPr>
          <w:rFonts w:ascii="Times New Roman" w:hAnsi="Times New Roman" w:cs="Times New Roman"/>
          <w:sz w:val="24"/>
          <w:szCs w:val="24"/>
        </w:rPr>
        <w:t xml:space="preserve"> Grantees should ensure that they have the institutional capacity to fully execute this </w:t>
      </w:r>
      <w:proofErr w:type="gramStart"/>
      <w:r w:rsidR="006A5880" w:rsidRPr="001E3A8D">
        <w:rPr>
          <w:rFonts w:ascii="Times New Roman" w:hAnsi="Times New Roman" w:cs="Times New Roman"/>
          <w:sz w:val="24"/>
          <w:szCs w:val="24"/>
        </w:rPr>
        <w:t>grant</w:t>
      </w:r>
      <w:proofErr w:type="gramEnd"/>
      <w:r w:rsidR="006A5880" w:rsidRPr="001E3A8D">
        <w:rPr>
          <w:rFonts w:ascii="Times New Roman" w:hAnsi="Times New Roman" w:cs="Times New Roman"/>
          <w:sz w:val="24"/>
          <w:szCs w:val="24"/>
        </w:rPr>
        <w:t xml:space="preserve"> and all funding provided with it. </w:t>
      </w:r>
      <w:r w:rsidR="00ED0E7D" w:rsidRPr="001E3A8D">
        <w:rPr>
          <w:rFonts w:ascii="Times New Roman" w:hAnsi="Times New Roman" w:cs="Times New Roman"/>
          <w:sz w:val="24"/>
          <w:szCs w:val="24"/>
        </w:rPr>
        <w:t>Grants funds must be expended within the allowable timeframes of the grant period.</w:t>
      </w:r>
    </w:p>
    <w:p w14:paraId="59DDBE60" w14:textId="77777777" w:rsidR="00C05E58" w:rsidRPr="00A55927" w:rsidRDefault="00C05E58" w:rsidP="001E3A8D">
      <w:pPr>
        <w:rPr>
          <w:rFonts w:ascii="Times New Roman" w:hAnsi="Times New Roman" w:cs="Times New Roman"/>
          <w:b/>
          <w:bCs/>
          <w:sz w:val="24"/>
          <w:szCs w:val="24"/>
        </w:rPr>
      </w:pPr>
    </w:p>
    <w:p w14:paraId="0796FE29" w14:textId="10D04FBB" w:rsidR="00C05E58" w:rsidRPr="00A55927" w:rsidRDefault="00A55927" w:rsidP="00A55927">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F. </w:t>
      </w:r>
      <w:r w:rsidR="00715A87" w:rsidRPr="00A55927">
        <w:rPr>
          <w:rFonts w:ascii="Times New Roman" w:hAnsi="Times New Roman" w:cs="Times New Roman"/>
          <w:b/>
          <w:bCs/>
          <w:sz w:val="24"/>
          <w:szCs w:val="24"/>
          <w:highlight w:val="lightGray"/>
        </w:rPr>
        <w:t>Application/Submission</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3786AA72" w14:textId="77777777" w:rsidR="00DE2995" w:rsidRPr="001E3A8D" w:rsidRDefault="00DE2995" w:rsidP="001E3A8D">
      <w:pPr>
        <w:rPr>
          <w:rFonts w:ascii="Times New Roman" w:hAnsi="Times New Roman" w:cs="Times New Roman"/>
          <w:sz w:val="24"/>
          <w:szCs w:val="24"/>
        </w:rPr>
      </w:pPr>
    </w:p>
    <w:p w14:paraId="46A12D95" w14:textId="46B7377B"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 xml:space="preserve">Each grant application package must be submitted no later </w:t>
      </w:r>
      <w:r w:rsidR="78F25905" w:rsidRPr="001E3A8D">
        <w:rPr>
          <w:rFonts w:ascii="Times New Roman" w:hAnsi="Times New Roman" w:cs="Times New Roman"/>
          <w:sz w:val="24"/>
          <w:szCs w:val="24"/>
        </w:rPr>
        <w:t xml:space="preserve">than </w:t>
      </w:r>
      <w:r w:rsidR="0023636B" w:rsidRPr="001E3A8D">
        <w:rPr>
          <w:rFonts w:ascii="Times New Roman" w:hAnsi="Times New Roman" w:cs="Times New Roman"/>
          <w:sz w:val="24"/>
          <w:szCs w:val="24"/>
        </w:rPr>
        <w:t>5:00 p.m.</w:t>
      </w:r>
      <w:r w:rsidR="005D27B8">
        <w:rPr>
          <w:rFonts w:ascii="Times New Roman" w:hAnsi="Times New Roman" w:cs="Times New Roman"/>
          <w:sz w:val="24"/>
          <w:szCs w:val="24"/>
        </w:rPr>
        <w:t xml:space="preserve">, </w:t>
      </w:r>
      <w:r w:rsidR="0023636B" w:rsidRPr="00881A6F">
        <w:rPr>
          <w:rFonts w:ascii="Times New Roman" w:hAnsi="Times New Roman" w:cs="Times New Roman"/>
          <w:sz w:val="24"/>
          <w:szCs w:val="24"/>
        </w:rPr>
        <w:t>October 31, 2024</w:t>
      </w:r>
      <w:r w:rsidR="29264754" w:rsidRPr="00881A6F">
        <w:rPr>
          <w:rFonts w:ascii="Times New Roman" w:hAnsi="Times New Roman" w:cs="Times New Roman"/>
          <w:sz w:val="24"/>
          <w:szCs w:val="24"/>
        </w:rPr>
        <w:t>,</w:t>
      </w:r>
      <w:r w:rsidR="0067255E" w:rsidRPr="00881A6F">
        <w:rPr>
          <w:rFonts w:ascii="Times New Roman" w:hAnsi="Times New Roman" w:cs="Times New Roman"/>
          <w:sz w:val="24"/>
          <w:szCs w:val="24"/>
        </w:rPr>
        <w:t xml:space="preserve"> </w:t>
      </w:r>
      <w:r w:rsidRPr="00881A6F">
        <w:rPr>
          <w:rFonts w:ascii="Times New Roman" w:hAnsi="Times New Roman" w:cs="Times New Roman"/>
          <w:sz w:val="24"/>
          <w:szCs w:val="24"/>
        </w:rPr>
        <w:t xml:space="preserve">to </w:t>
      </w:r>
      <w:r w:rsidR="009678D1" w:rsidRPr="00881A6F">
        <w:rPr>
          <w:rFonts w:ascii="Times New Roman" w:hAnsi="Times New Roman" w:cs="Times New Roman"/>
          <w:sz w:val="24"/>
          <w:szCs w:val="24"/>
        </w:rPr>
        <w:t>iccb.studentservices</w:t>
      </w:r>
      <w:r w:rsidR="006C5F34">
        <w:rPr>
          <w:rFonts w:ascii="Times New Roman" w:hAnsi="Times New Roman" w:cs="Times New Roman"/>
          <w:sz w:val="24"/>
          <w:szCs w:val="24"/>
        </w:rPr>
        <w:t>@</w:t>
      </w:r>
      <w:r w:rsidR="009678D1" w:rsidRPr="00881A6F">
        <w:rPr>
          <w:rFonts w:ascii="Times New Roman" w:hAnsi="Times New Roman" w:cs="Times New Roman"/>
          <w:sz w:val="24"/>
          <w:szCs w:val="24"/>
        </w:rPr>
        <w:t>illinois.gov</w:t>
      </w:r>
      <w:r w:rsidRPr="00881A6F">
        <w:rPr>
          <w:rFonts w:ascii="Times New Roman" w:hAnsi="Times New Roman" w:cs="Times New Roman"/>
          <w:sz w:val="24"/>
          <w:szCs w:val="24"/>
        </w:rPr>
        <w:t xml:space="preserve">. Grant application and materials may be found on the ICCB website at </w:t>
      </w:r>
      <w:r w:rsidR="00881A6F" w:rsidRPr="00881A6F">
        <w:rPr>
          <w:rFonts w:ascii="Times New Roman" w:hAnsi="Times New Roman" w:cs="Times New Roman"/>
          <w:sz w:val="24"/>
          <w:szCs w:val="24"/>
        </w:rPr>
        <w:t>https://www.iccb.org/grant-opportunities/</w:t>
      </w:r>
      <w:r w:rsidR="00881A6F">
        <w:rPr>
          <w:rFonts w:ascii="Times New Roman" w:hAnsi="Times New Roman" w:cs="Times New Roman"/>
          <w:sz w:val="24"/>
          <w:szCs w:val="24"/>
        </w:rPr>
        <w:t>.</w:t>
      </w:r>
    </w:p>
    <w:p w14:paraId="305E79EF" w14:textId="77777777" w:rsidR="00C05E58" w:rsidRPr="001E3A8D" w:rsidRDefault="00C05E58" w:rsidP="001E3A8D">
      <w:pPr>
        <w:rPr>
          <w:rFonts w:ascii="Times New Roman" w:hAnsi="Times New Roman" w:cs="Times New Roman"/>
          <w:sz w:val="24"/>
          <w:szCs w:val="24"/>
        </w:rPr>
      </w:pPr>
    </w:p>
    <w:p w14:paraId="33788045" w14:textId="7CA2247E" w:rsidR="00C05E58" w:rsidRPr="001E3A8D" w:rsidRDefault="00A568AF" w:rsidP="001E3A8D">
      <w:pPr>
        <w:rPr>
          <w:rFonts w:ascii="Times New Roman" w:hAnsi="Times New Roman" w:cs="Times New Roman"/>
          <w:sz w:val="24"/>
          <w:szCs w:val="24"/>
        </w:rPr>
      </w:pPr>
      <w:r w:rsidRPr="001E3A8D">
        <w:rPr>
          <w:rFonts w:ascii="Times New Roman" w:hAnsi="Times New Roman" w:cs="Times New Roman"/>
          <w:sz w:val="24"/>
          <w:szCs w:val="24"/>
        </w:rPr>
        <w:t xml:space="preserve">One </w:t>
      </w:r>
      <w:r w:rsidR="00715A87" w:rsidRPr="001E3A8D">
        <w:rPr>
          <w:rFonts w:ascii="Times New Roman" w:hAnsi="Times New Roman" w:cs="Times New Roman"/>
          <w:sz w:val="24"/>
          <w:szCs w:val="24"/>
        </w:rPr>
        <w:t>bidder’s</w:t>
      </w:r>
      <w:r w:rsidR="00715A87" w:rsidRPr="001E3A8D">
        <w:rPr>
          <w:rFonts w:ascii="Times New Roman" w:hAnsi="Times New Roman" w:cs="Times New Roman"/>
          <w:spacing w:val="-7"/>
          <w:sz w:val="24"/>
          <w:szCs w:val="24"/>
        </w:rPr>
        <w:t xml:space="preserve"> </w:t>
      </w:r>
      <w:r w:rsidR="00715A87" w:rsidRPr="001E3A8D">
        <w:rPr>
          <w:rFonts w:ascii="Times New Roman" w:hAnsi="Times New Roman" w:cs="Times New Roman"/>
          <w:sz w:val="24"/>
          <w:szCs w:val="24"/>
        </w:rPr>
        <w:t>conference</w:t>
      </w:r>
      <w:r w:rsidR="008D73D6" w:rsidRPr="001E3A8D">
        <w:rPr>
          <w:rFonts w:ascii="Times New Roman" w:hAnsi="Times New Roman" w:cs="Times New Roman"/>
          <w:sz w:val="24"/>
          <w:szCs w:val="24"/>
        </w:rPr>
        <w:t xml:space="preserve"> webinar</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will</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be</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held</w:t>
      </w:r>
      <w:r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Bidder’s conference attendance</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is</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not</w:t>
      </w:r>
      <w:r w:rsidR="00715A87" w:rsidRPr="001E3A8D">
        <w:rPr>
          <w:rFonts w:ascii="Times New Roman" w:hAnsi="Times New Roman" w:cs="Times New Roman"/>
          <w:spacing w:val="-5"/>
          <w:sz w:val="24"/>
          <w:szCs w:val="24"/>
        </w:rPr>
        <w:t xml:space="preserve"> </w:t>
      </w:r>
      <w:r w:rsidR="00715A87" w:rsidRPr="001E3A8D">
        <w:rPr>
          <w:rFonts w:ascii="Times New Roman" w:hAnsi="Times New Roman" w:cs="Times New Roman"/>
          <w:sz w:val="24"/>
          <w:szCs w:val="24"/>
        </w:rPr>
        <w:t>mandatory</w:t>
      </w:r>
      <w:r w:rsidR="00125615" w:rsidRPr="001E3A8D">
        <w:rPr>
          <w:rFonts w:ascii="Times New Roman" w:hAnsi="Times New Roman" w:cs="Times New Roman"/>
          <w:sz w:val="24"/>
          <w:szCs w:val="24"/>
        </w:rPr>
        <w:t xml:space="preserve">. </w:t>
      </w:r>
      <w:r w:rsidRPr="001E3A8D">
        <w:rPr>
          <w:rFonts w:ascii="Times New Roman" w:hAnsi="Times New Roman" w:cs="Times New Roman"/>
          <w:sz w:val="24"/>
          <w:szCs w:val="24"/>
        </w:rPr>
        <w:t>A recording of the information will be available.</w:t>
      </w:r>
    </w:p>
    <w:p w14:paraId="6C5982B3" w14:textId="77777777" w:rsidR="00A568AF" w:rsidRPr="001E3A8D" w:rsidRDefault="00A568AF" w:rsidP="001E3A8D">
      <w:pPr>
        <w:rPr>
          <w:rFonts w:ascii="Times New Roman" w:hAnsi="Times New Roman" w:cs="Times New Roman"/>
          <w:sz w:val="24"/>
          <w:szCs w:val="24"/>
        </w:rPr>
      </w:pPr>
    </w:p>
    <w:p w14:paraId="21DE656A" w14:textId="7FDC4416" w:rsidR="00561B5F" w:rsidRPr="00B47B1E" w:rsidRDefault="009678D1" w:rsidP="00265EC5">
      <w:pPr>
        <w:jc w:val="center"/>
        <w:rPr>
          <w:rFonts w:ascii="Times New Roman" w:hAnsi="Times New Roman" w:cs="Times New Roman"/>
          <w:b/>
          <w:bCs/>
          <w:sz w:val="24"/>
          <w:szCs w:val="24"/>
        </w:rPr>
      </w:pPr>
      <w:r w:rsidRPr="00B47B1E">
        <w:rPr>
          <w:rFonts w:ascii="Times New Roman" w:hAnsi="Times New Roman" w:cs="Times New Roman"/>
          <w:b/>
          <w:bCs/>
          <w:sz w:val="24"/>
          <w:szCs w:val="24"/>
        </w:rPr>
        <w:t>October 1, 2024</w:t>
      </w:r>
      <w:r w:rsidR="008D73D6" w:rsidRPr="00B47B1E">
        <w:rPr>
          <w:rFonts w:ascii="Times New Roman" w:hAnsi="Times New Roman" w:cs="Times New Roman"/>
          <w:b/>
          <w:bCs/>
          <w:sz w:val="24"/>
          <w:szCs w:val="24"/>
        </w:rPr>
        <w:t xml:space="preserve"> @ </w:t>
      </w:r>
      <w:r w:rsidR="0079056D" w:rsidRPr="00B47B1E">
        <w:rPr>
          <w:rFonts w:ascii="Times New Roman" w:hAnsi="Times New Roman" w:cs="Times New Roman"/>
          <w:b/>
          <w:bCs/>
          <w:sz w:val="24"/>
          <w:szCs w:val="24"/>
        </w:rPr>
        <w:t>2</w:t>
      </w:r>
      <w:r w:rsidR="008D73D6" w:rsidRPr="00B47B1E">
        <w:rPr>
          <w:rFonts w:ascii="Times New Roman" w:hAnsi="Times New Roman" w:cs="Times New Roman"/>
          <w:b/>
          <w:bCs/>
          <w:sz w:val="24"/>
          <w:szCs w:val="24"/>
        </w:rPr>
        <w:t xml:space="preserve"> p.m.</w:t>
      </w:r>
    </w:p>
    <w:p w14:paraId="4ACEE463" w14:textId="5BBE2CB7" w:rsidR="008D73D6" w:rsidRDefault="00441298" w:rsidP="00A94CD8">
      <w:pPr>
        <w:jc w:val="center"/>
        <w:rPr>
          <w:rFonts w:ascii="Times New Roman" w:hAnsi="Times New Roman" w:cs="Times New Roman"/>
          <w:b/>
          <w:bCs/>
          <w:sz w:val="24"/>
          <w:szCs w:val="24"/>
        </w:rPr>
      </w:pPr>
      <w:r>
        <w:rPr>
          <w:rFonts w:ascii="Times New Roman" w:hAnsi="Times New Roman" w:cs="Times New Roman"/>
          <w:b/>
          <w:bCs/>
          <w:sz w:val="24"/>
          <w:szCs w:val="24"/>
        </w:rPr>
        <w:t xml:space="preserve">Participants may join the webinar using this link: </w:t>
      </w:r>
      <w:hyperlink r:id="rId17" w:history="1">
        <w:r w:rsidR="00A94CD8" w:rsidRPr="00FE6228">
          <w:rPr>
            <w:rStyle w:val="Hyperlink"/>
            <w:rFonts w:ascii="Times New Roman" w:hAnsi="Times New Roman" w:cs="Times New Roman"/>
            <w:b/>
            <w:bCs/>
            <w:sz w:val="24"/>
            <w:szCs w:val="24"/>
          </w:rPr>
          <w:t>https://illinois.webex.com/illinois/j.php?MTID=med84a16cb806e4736922280d108c0205</w:t>
        </w:r>
      </w:hyperlink>
    </w:p>
    <w:p w14:paraId="126CA121" w14:textId="77777777" w:rsidR="00A94CD8" w:rsidRDefault="00A94CD8" w:rsidP="00A94CD8">
      <w:pPr>
        <w:jc w:val="center"/>
        <w:rPr>
          <w:rFonts w:ascii="Times New Roman" w:hAnsi="Times New Roman" w:cs="Times New Roman"/>
          <w:b/>
          <w:bCs/>
          <w:sz w:val="24"/>
          <w:szCs w:val="24"/>
        </w:rPr>
      </w:pPr>
    </w:p>
    <w:p w14:paraId="23B319E8" w14:textId="7837F974" w:rsidR="00A94CD8" w:rsidRPr="0079681A" w:rsidRDefault="00DC57A0" w:rsidP="00DC57A0">
      <w:pPr>
        <w:jc w:val="center"/>
        <w:rPr>
          <w:rFonts w:ascii="Times New Roman" w:hAnsi="Times New Roman" w:cs="Times New Roman"/>
          <w:sz w:val="24"/>
          <w:szCs w:val="24"/>
        </w:rPr>
      </w:pPr>
      <w:r w:rsidRPr="0079681A">
        <w:rPr>
          <w:rFonts w:ascii="Times New Roman" w:hAnsi="Times New Roman" w:cs="Times New Roman"/>
          <w:sz w:val="24"/>
          <w:szCs w:val="24"/>
        </w:rPr>
        <w:t>Webinar Meeting Number</w:t>
      </w:r>
      <w:r w:rsidR="005A3E55" w:rsidRPr="0079681A">
        <w:rPr>
          <w:rFonts w:ascii="Times New Roman" w:hAnsi="Times New Roman" w:cs="Times New Roman"/>
          <w:sz w:val="24"/>
          <w:szCs w:val="24"/>
        </w:rPr>
        <w:t>:</w:t>
      </w:r>
    </w:p>
    <w:p w14:paraId="25E54791" w14:textId="43688B27" w:rsidR="00DC57A0" w:rsidRPr="0079681A" w:rsidRDefault="00DC57A0" w:rsidP="00DC57A0">
      <w:pPr>
        <w:jc w:val="center"/>
        <w:rPr>
          <w:rFonts w:ascii="Times New Roman" w:hAnsi="Times New Roman" w:cs="Times New Roman"/>
          <w:sz w:val="24"/>
          <w:szCs w:val="24"/>
        </w:rPr>
      </w:pPr>
      <w:r w:rsidRPr="0079681A">
        <w:rPr>
          <w:rFonts w:ascii="Times New Roman" w:hAnsi="Times New Roman" w:cs="Times New Roman"/>
          <w:sz w:val="24"/>
          <w:szCs w:val="24"/>
        </w:rPr>
        <w:t>2631 817 0002</w:t>
      </w:r>
    </w:p>
    <w:p w14:paraId="75715CF9" w14:textId="77777777" w:rsidR="005A3E55" w:rsidRPr="0079681A" w:rsidRDefault="005A3E55" w:rsidP="00DC57A0">
      <w:pPr>
        <w:jc w:val="center"/>
        <w:rPr>
          <w:rFonts w:ascii="Times New Roman" w:hAnsi="Times New Roman" w:cs="Times New Roman"/>
          <w:sz w:val="24"/>
          <w:szCs w:val="24"/>
        </w:rPr>
      </w:pPr>
    </w:p>
    <w:p w14:paraId="4301F597" w14:textId="77CC6B29" w:rsidR="00DC57A0" w:rsidRPr="0079681A" w:rsidRDefault="00DC57A0" w:rsidP="00DC57A0">
      <w:pPr>
        <w:jc w:val="center"/>
        <w:rPr>
          <w:rFonts w:ascii="Times New Roman" w:hAnsi="Times New Roman" w:cs="Times New Roman"/>
          <w:sz w:val="24"/>
          <w:szCs w:val="24"/>
        </w:rPr>
      </w:pPr>
      <w:r w:rsidRPr="0079681A">
        <w:rPr>
          <w:rFonts w:ascii="Times New Roman" w:hAnsi="Times New Roman" w:cs="Times New Roman"/>
          <w:sz w:val="24"/>
          <w:szCs w:val="24"/>
        </w:rPr>
        <w:t>Webinar password</w:t>
      </w:r>
      <w:r w:rsidR="005A3E55" w:rsidRPr="0079681A">
        <w:rPr>
          <w:rFonts w:ascii="Times New Roman" w:hAnsi="Times New Roman" w:cs="Times New Roman"/>
          <w:sz w:val="24"/>
          <w:szCs w:val="24"/>
        </w:rPr>
        <w:t>:</w:t>
      </w:r>
    </w:p>
    <w:p w14:paraId="220BA5A7" w14:textId="68FB288F" w:rsidR="00DC57A0" w:rsidRPr="0079681A" w:rsidRDefault="00AD02D5" w:rsidP="00DC57A0">
      <w:pPr>
        <w:jc w:val="center"/>
        <w:rPr>
          <w:rFonts w:ascii="Times New Roman" w:hAnsi="Times New Roman" w:cs="Times New Roman"/>
          <w:sz w:val="24"/>
          <w:szCs w:val="24"/>
        </w:rPr>
      </w:pPr>
      <w:r w:rsidRPr="0079681A">
        <w:rPr>
          <w:rFonts w:ascii="Times New Roman" w:hAnsi="Times New Roman" w:cs="Times New Roman"/>
          <w:sz w:val="24"/>
          <w:szCs w:val="24"/>
        </w:rPr>
        <w:t>6sJHkKppW44 (67545577 when dialing from a phone or video system)</w:t>
      </w:r>
    </w:p>
    <w:p w14:paraId="7BB0F9CD" w14:textId="77777777" w:rsidR="005A3E55" w:rsidRPr="001E3A8D" w:rsidRDefault="005A3E55" w:rsidP="00DC57A0">
      <w:pPr>
        <w:jc w:val="center"/>
        <w:rPr>
          <w:rFonts w:ascii="Times New Roman" w:hAnsi="Times New Roman" w:cs="Times New Roman"/>
          <w:b/>
          <w:bCs/>
          <w:sz w:val="24"/>
          <w:szCs w:val="24"/>
        </w:rPr>
      </w:pPr>
    </w:p>
    <w:p w14:paraId="33DF8F7D" w14:textId="2470A472"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questions</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must</w:t>
      </w:r>
      <w:r w:rsidRPr="001E3A8D">
        <w:rPr>
          <w:rFonts w:ascii="Times New Roman" w:hAnsi="Times New Roman" w:cs="Times New Roman"/>
          <w:spacing w:val="-9"/>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13"/>
          <w:sz w:val="24"/>
          <w:szCs w:val="24"/>
        </w:rPr>
        <w:t xml:space="preserve"> </w:t>
      </w:r>
      <w:r w:rsidRPr="001E3A8D">
        <w:rPr>
          <w:rFonts w:ascii="Times New Roman" w:hAnsi="Times New Roman" w:cs="Times New Roman"/>
          <w:sz w:val="24"/>
          <w:szCs w:val="24"/>
        </w:rPr>
        <w:t>submitted</w:t>
      </w:r>
      <w:r w:rsidRPr="001E3A8D">
        <w:rPr>
          <w:rFonts w:ascii="Times New Roman" w:hAnsi="Times New Roman" w:cs="Times New Roman"/>
          <w:spacing w:val="-11"/>
          <w:sz w:val="24"/>
          <w:szCs w:val="24"/>
        </w:rPr>
        <w:t xml:space="preserve"> </w:t>
      </w:r>
      <w:r w:rsidRPr="001E3A8D">
        <w:rPr>
          <w:rFonts w:ascii="Times New Roman" w:hAnsi="Times New Roman" w:cs="Times New Roman"/>
          <w:sz w:val="24"/>
          <w:szCs w:val="24"/>
        </w:rPr>
        <w:t>electronically</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to</w:t>
      </w:r>
      <w:r w:rsidR="3DF31FDF" w:rsidRPr="001E3A8D">
        <w:rPr>
          <w:rFonts w:ascii="Times New Roman" w:hAnsi="Times New Roman" w:cs="Times New Roman"/>
          <w:sz w:val="24"/>
          <w:szCs w:val="24"/>
        </w:rPr>
        <w:t xml:space="preserve"> </w:t>
      </w:r>
      <w:hyperlink r:id="rId18" w:history="1">
        <w:r w:rsidR="000908F6" w:rsidRPr="001E3A8D">
          <w:rPr>
            <w:rStyle w:val="Hyperlink"/>
            <w:rFonts w:ascii="Times New Roman" w:hAnsi="Times New Roman" w:cs="Times New Roman"/>
            <w:sz w:val="24"/>
            <w:szCs w:val="24"/>
          </w:rPr>
          <w:t>mackenzie.montgomery@illinois.gov</w:t>
        </w:r>
      </w:hyperlink>
      <w:r w:rsidR="009A7A8B" w:rsidRPr="001E3A8D">
        <w:rPr>
          <w:rFonts w:ascii="Times New Roman" w:hAnsi="Times New Roman" w:cs="Times New Roman"/>
          <w:sz w:val="24"/>
          <w:szCs w:val="24"/>
        </w:rPr>
        <w:t xml:space="preserve">. </w:t>
      </w:r>
      <w:r w:rsidRPr="001E3A8D">
        <w:rPr>
          <w:rFonts w:ascii="Times New Roman" w:hAnsi="Times New Roman" w:cs="Times New Roman"/>
          <w:sz w:val="24"/>
          <w:szCs w:val="24"/>
        </w:rPr>
        <w:t>in the subject line: [</w:t>
      </w:r>
      <w:r w:rsidRPr="001E3A8D">
        <w:rPr>
          <w:rFonts w:ascii="Times New Roman" w:hAnsi="Times New Roman" w:cs="Times New Roman"/>
          <w:b/>
          <w:bCs/>
          <w:sz w:val="24"/>
          <w:szCs w:val="24"/>
        </w:rPr>
        <w:t>Organization’s Name</w:t>
      </w:r>
      <w:r w:rsidRPr="001E3A8D">
        <w:rPr>
          <w:rFonts w:ascii="Times New Roman" w:hAnsi="Times New Roman" w:cs="Times New Roman"/>
          <w:sz w:val="24"/>
          <w:szCs w:val="24"/>
        </w:rPr>
        <w:t xml:space="preserve">] </w:t>
      </w:r>
      <w:r w:rsidR="563CA6C8" w:rsidRPr="001E3A8D">
        <w:rPr>
          <w:rFonts w:ascii="Times New Roman" w:hAnsi="Times New Roman" w:cs="Times New Roman"/>
          <w:sz w:val="24"/>
          <w:szCs w:val="24"/>
        </w:rPr>
        <w:t>FY2</w:t>
      </w:r>
      <w:r w:rsidR="0023636B" w:rsidRPr="001E3A8D">
        <w:rPr>
          <w:rFonts w:ascii="Times New Roman" w:hAnsi="Times New Roman" w:cs="Times New Roman"/>
          <w:sz w:val="24"/>
          <w:szCs w:val="24"/>
        </w:rPr>
        <w:t>5</w:t>
      </w:r>
      <w:r w:rsidR="563CA6C8" w:rsidRPr="001E3A8D">
        <w:rPr>
          <w:rFonts w:ascii="Times New Roman" w:hAnsi="Times New Roman" w:cs="Times New Roman"/>
          <w:sz w:val="24"/>
          <w:szCs w:val="24"/>
        </w:rPr>
        <w:t xml:space="preserve"> </w:t>
      </w:r>
      <w:r w:rsidR="002326F6" w:rsidRPr="001E3A8D">
        <w:rPr>
          <w:rFonts w:ascii="Times New Roman" w:hAnsi="Times New Roman" w:cs="Times New Roman"/>
          <w:sz w:val="24"/>
          <w:szCs w:val="24"/>
        </w:rPr>
        <w:t xml:space="preserve">Mental Health Early Action on Campus </w:t>
      </w:r>
      <w:r w:rsidR="009C6F7B">
        <w:rPr>
          <w:rFonts w:ascii="Times New Roman" w:hAnsi="Times New Roman" w:cs="Times New Roman"/>
          <w:sz w:val="24"/>
          <w:szCs w:val="24"/>
        </w:rPr>
        <w:t xml:space="preserve">Support </w:t>
      </w:r>
      <w:r w:rsidR="002326F6" w:rsidRPr="001E3A8D">
        <w:rPr>
          <w:rFonts w:ascii="Times New Roman" w:hAnsi="Times New Roman" w:cs="Times New Roman"/>
          <w:sz w:val="24"/>
          <w:szCs w:val="24"/>
        </w:rPr>
        <w:t xml:space="preserve">Expansion </w:t>
      </w:r>
      <w:r w:rsidR="009C6F7B">
        <w:rPr>
          <w:rFonts w:ascii="Times New Roman" w:hAnsi="Times New Roman" w:cs="Times New Roman"/>
          <w:sz w:val="24"/>
          <w:szCs w:val="24"/>
        </w:rPr>
        <w:t>Project</w:t>
      </w:r>
      <w:r w:rsidRPr="001E3A8D">
        <w:rPr>
          <w:rFonts w:ascii="Times New Roman" w:hAnsi="Times New Roman" w:cs="Times New Roman"/>
          <w:sz w:val="24"/>
          <w:szCs w:val="24"/>
        </w:rPr>
        <w:t>. All questions will be posted in an FAQ on the ICCB</w:t>
      </w:r>
      <w:r w:rsidRPr="001E3A8D">
        <w:rPr>
          <w:rFonts w:ascii="Times New Roman" w:hAnsi="Times New Roman" w:cs="Times New Roman"/>
          <w:spacing w:val="-27"/>
          <w:sz w:val="24"/>
          <w:szCs w:val="24"/>
        </w:rPr>
        <w:t xml:space="preserve"> </w:t>
      </w:r>
      <w:r w:rsidRPr="001E3A8D">
        <w:rPr>
          <w:rFonts w:ascii="Times New Roman" w:hAnsi="Times New Roman" w:cs="Times New Roman"/>
          <w:sz w:val="24"/>
          <w:szCs w:val="24"/>
        </w:rPr>
        <w:t>website.</w:t>
      </w:r>
    </w:p>
    <w:p w14:paraId="22908375" w14:textId="77777777" w:rsidR="00C05E58" w:rsidRPr="001E3A8D" w:rsidRDefault="00C05E58" w:rsidP="001E3A8D">
      <w:pPr>
        <w:rPr>
          <w:rFonts w:ascii="Times New Roman" w:hAnsi="Times New Roman" w:cs="Times New Roman"/>
          <w:sz w:val="24"/>
          <w:szCs w:val="24"/>
        </w:rPr>
      </w:pPr>
    </w:p>
    <w:p w14:paraId="1D0FD933" w14:textId="7777777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b/>
          <w:sz w:val="24"/>
          <w:szCs w:val="24"/>
        </w:rPr>
        <w:t xml:space="preserve">Paper copies of the applications are not permitted. </w:t>
      </w:r>
      <w:r w:rsidRPr="001E3A8D">
        <w:rPr>
          <w:rFonts w:ascii="Times New Roman" w:hAnsi="Times New Roman" w:cs="Times New Roman"/>
          <w:sz w:val="24"/>
          <w:szCs w:val="24"/>
        </w:rPr>
        <w:t>Applicants will receive confirmation of receipt of the e-mail containing the attachments. It is up to the</w:t>
      </w:r>
      <w:r w:rsidRPr="001E3A8D">
        <w:rPr>
          <w:rFonts w:ascii="Times New Roman" w:hAnsi="Times New Roman" w:cs="Times New Roman"/>
          <w:spacing w:val="-31"/>
          <w:sz w:val="24"/>
          <w:szCs w:val="24"/>
        </w:rPr>
        <w:t xml:space="preserve"> </w:t>
      </w:r>
      <w:r w:rsidRPr="001E3A8D">
        <w:rPr>
          <w:rFonts w:ascii="Times New Roman" w:hAnsi="Times New Roman" w:cs="Times New Roman"/>
          <w:sz w:val="24"/>
          <w:szCs w:val="24"/>
        </w:rPr>
        <w:t>applicant to ensure that all items in the package are attached and sent in the</w:t>
      </w:r>
      <w:r w:rsidRPr="001E3A8D">
        <w:rPr>
          <w:rFonts w:ascii="Times New Roman" w:hAnsi="Times New Roman" w:cs="Times New Roman"/>
          <w:spacing w:val="-36"/>
          <w:sz w:val="24"/>
          <w:szCs w:val="24"/>
        </w:rPr>
        <w:t xml:space="preserve"> </w:t>
      </w:r>
      <w:r w:rsidRPr="001E3A8D">
        <w:rPr>
          <w:rFonts w:ascii="Times New Roman" w:hAnsi="Times New Roman" w:cs="Times New Roman"/>
          <w:sz w:val="24"/>
          <w:szCs w:val="24"/>
        </w:rPr>
        <w:t>e-mail.</w:t>
      </w:r>
    </w:p>
    <w:p w14:paraId="040C4E20" w14:textId="77777777" w:rsidR="00C05E58" w:rsidRPr="001E3A8D" w:rsidRDefault="00C05E58" w:rsidP="001E3A8D">
      <w:pPr>
        <w:rPr>
          <w:rFonts w:ascii="Times New Roman" w:hAnsi="Times New Roman" w:cs="Times New Roman"/>
          <w:sz w:val="24"/>
          <w:szCs w:val="24"/>
        </w:rPr>
      </w:pPr>
    </w:p>
    <w:p w14:paraId="671DD7DF" w14:textId="62B70DE0" w:rsidR="00C05E58" w:rsidRPr="00881A6F"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applicants,</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3"/>
          <w:sz w:val="24"/>
          <w:szCs w:val="24"/>
        </w:rPr>
        <w:t xml:space="preserve"> </w:t>
      </w:r>
      <w:r w:rsidRPr="001E3A8D">
        <w:rPr>
          <w:rFonts w:ascii="Times New Roman" w:hAnsi="Times New Roman" w:cs="Times New Roman"/>
          <w:sz w:val="24"/>
          <w:szCs w:val="24"/>
        </w:rPr>
        <w:t>or</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not</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will</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6"/>
          <w:sz w:val="24"/>
          <w:szCs w:val="24"/>
        </w:rPr>
        <w:t xml:space="preserve"> </w:t>
      </w:r>
      <w:r w:rsidRPr="001E3A8D">
        <w:rPr>
          <w:rFonts w:ascii="Times New Roman" w:hAnsi="Times New Roman" w:cs="Times New Roman"/>
          <w:sz w:val="24"/>
          <w:szCs w:val="24"/>
        </w:rPr>
        <w:t>notified</w:t>
      </w:r>
      <w:r w:rsidRPr="001E3A8D">
        <w:rPr>
          <w:rFonts w:ascii="Times New Roman" w:hAnsi="Times New Roman" w:cs="Times New Roman"/>
          <w:spacing w:val="-6"/>
          <w:sz w:val="24"/>
          <w:szCs w:val="24"/>
        </w:rPr>
        <w:t xml:space="preserve"> </w:t>
      </w:r>
      <w:r w:rsidR="007F4618" w:rsidRPr="001E3A8D">
        <w:rPr>
          <w:rFonts w:ascii="Times New Roman" w:hAnsi="Times New Roman" w:cs="Times New Roman"/>
          <w:sz w:val="24"/>
          <w:szCs w:val="24"/>
        </w:rPr>
        <w:t>by</w:t>
      </w:r>
      <w:r w:rsidR="007F4618" w:rsidRPr="001E3A8D">
        <w:rPr>
          <w:rFonts w:ascii="Times New Roman" w:hAnsi="Times New Roman" w:cs="Times New Roman"/>
          <w:spacing w:val="-5"/>
          <w:sz w:val="24"/>
          <w:szCs w:val="24"/>
        </w:rPr>
        <w:t xml:space="preserve"> </w:t>
      </w:r>
      <w:r w:rsidR="002326F6" w:rsidRPr="00881A6F">
        <w:rPr>
          <w:rFonts w:ascii="Times New Roman" w:hAnsi="Times New Roman" w:cs="Times New Roman"/>
          <w:spacing w:val="-5"/>
          <w:sz w:val="24"/>
          <w:szCs w:val="24"/>
        </w:rPr>
        <w:t>December 1, 2024</w:t>
      </w:r>
      <w:r w:rsidR="68BB150E" w:rsidRPr="00881A6F">
        <w:rPr>
          <w:rFonts w:ascii="Times New Roman" w:hAnsi="Times New Roman" w:cs="Times New Roman"/>
          <w:spacing w:val="-5"/>
          <w:sz w:val="24"/>
          <w:szCs w:val="24"/>
        </w:rPr>
        <w:t>.</w:t>
      </w:r>
    </w:p>
    <w:p w14:paraId="1DA25786" w14:textId="77777777" w:rsidR="00C05E58" w:rsidRPr="001E3A8D" w:rsidRDefault="00C05E58" w:rsidP="001E3A8D">
      <w:pPr>
        <w:rPr>
          <w:rFonts w:ascii="Times New Roman" w:hAnsi="Times New Roman" w:cs="Times New Roman"/>
          <w:sz w:val="24"/>
          <w:szCs w:val="24"/>
        </w:rPr>
      </w:pPr>
    </w:p>
    <w:p w14:paraId="780460E8" w14:textId="74FBE204" w:rsidR="00C05E58" w:rsidRPr="00A55927" w:rsidRDefault="00A55927" w:rsidP="001E3A8D">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G. </w:t>
      </w:r>
      <w:r w:rsidR="00715A87" w:rsidRPr="00A55927">
        <w:rPr>
          <w:rFonts w:ascii="Times New Roman" w:hAnsi="Times New Roman" w:cs="Times New Roman"/>
          <w:b/>
          <w:bCs/>
          <w:sz w:val="24"/>
          <w:szCs w:val="24"/>
          <w:highlight w:val="lightGray"/>
        </w:rPr>
        <w:t>Funding</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5B068B15" w14:textId="77777777" w:rsidR="00C05E58" w:rsidRPr="001E3A8D" w:rsidRDefault="00C05E58" w:rsidP="001E3A8D">
      <w:pPr>
        <w:rPr>
          <w:rFonts w:ascii="Times New Roman" w:hAnsi="Times New Roman" w:cs="Times New Roman"/>
          <w:b/>
          <w:sz w:val="24"/>
          <w:szCs w:val="24"/>
        </w:rPr>
      </w:pPr>
    </w:p>
    <w:p w14:paraId="51F51D49" w14:textId="735D3301"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Grant Period:</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 xml:space="preserve">The grant period is </w:t>
      </w:r>
      <w:r w:rsidR="002D4AD2" w:rsidRPr="00A55927">
        <w:rPr>
          <w:rFonts w:ascii="Times New Roman" w:hAnsi="Times New Roman" w:cs="Times New Roman"/>
          <w:sz w:val="24"/>
          <w:szCs w:val="24"/>
        </w:rPr>
        <w:t>January 1, 2025-December 31, 2025</w:t>
      </w:r>
    </w:p>
    <w:p w14:paraId="127BF2CC" w14:textId="2E80F675"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Availability</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A total o</w:t>
      </w:r>
      <w:r w:rsidR="00D75F14" w:rsidRPr="00A55927">
        <w:rPr>
          <w:rFonts w:ascii="Times New Roman" w:hAnsi="Times New Roman" w:cs="Times New Roman"/>
          <w:sz w:val="24"/>
          <w:szCs w:val="24"/>
        </w:rPr>
        <w:t>f $</w:t>
      </w:r>
      <w:r w:rsidR="00AD5CFA">
        <w:rPr>
          <w:rFonts w:ascii="Times New Roman" w:hAnsi="Times New Roman" w:cs="Times New Roman"/>
          <w:sz w:val="24"/>
          <w:szCs w:val="24"/>
        </w:rPr>
        <w:t>3,6</w:t>
      </w:r>
      <w:r w:rsidR="00B23C3F" w:rsidRPr="00A55927">
        <w:rPr>
          <w:rFonts w:ascii="Times New Roman" w:hAnsi="Times New Roman" w:cs="Times New Roman"/>
          <w:sz w:val="24"/>
          <w:szCs w:val="24"/>
        </w:rPr>
        <w:t>00,000</w:t>
      </w:r>
      <w:r w:rsidRPr="00A55927">
        <w:rPr>
          <w:rFonts w:ascii="Times New Roman" w:hAnsi="Times New Roman" w:cs="Times New Roman"/>
          <w:sz w:val="24"/>
          <w:szCs w:val="24"/>
        </w:rPr>
        <w:t xml:space="preserve"> is appropriated from the General Revenue Fund to the ICCB for grants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to</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eligible</w:t>
      </w:r>
      <w:r w:rsidRPr="00A55927">
        <w:rPr>
          <w:rFonts w:ascii="Times New Roman" w:hAnsi="Times New Roman" w:cs="Times New Roman"/>
          <w:spacing w:val="-10"/>
          <w:sz w:val="24"/>
          <w:szCs w:val="24"/>
        </w:rPr>
        <w:t xml:space="preserve"> </w:t>
      </w:r>
      <w:r w:rsidRPr="00A55927">
        <w:rPr>
          <w:rFonts w:ascii="Times New Roman" w:hAnsi="Times New Roman" w:cs="Times New Roman"/>
          <w:sz w:val="24"/>
          <w:szCs w:val="24"/>
        </w:rPr>
        <w:t>entities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for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the</w:t>
      </w:r>
      <w:r w:rsidRPr="00A55927">
        <w:rPr>
          <w:rFonts w:ascii="Times New Roman" w:hAnsi="Times New Roman" w:cs="Times New Roman"/>
          <w:spacing w:val="-10"/>
          <w:sz w:val="24"/>
          <w:szCs w:val="24"/>
        </w:rPr>
        <w:t xml:space="preserve"> </w:t>
      </w:r>
      <w:r w:rsidR="00B24AF4" w:rsidRPr="00B24AF4">
        <w:rPr>
          <w:rFonts w:ascii="Times New Roman" w:hAnsi="Times New Roman" w:cs="Times New Roman"/>
          <w:sz w:val="24"/>
          <w:szCs w:val="24"/>
        </w:rPr>
        <w:t xml:space="preserve">implementation of the Mental Health </w:t>
      </w:r>
      <w:r w:rsidR="00B24AF4" w:rsidRPr="00B24AF4">
        <w:rPr>
          <w:rFonts w:ascii="Times New Roman" w:hAnsi="Times New Roman" w:cs="Times New Roman"/>
          <w:sz w:val="24"/>
          <w:szCs w:val="24"/>
        </w:rPr>
        <w:lastRenderedPageBreak/>
        <w:t xml:space="preserve">Early Action on Campus Act </w:t>
      </w:r>
      <w:r w:rsidRPr="00A55927">
        <w:rPr>
          <w:rFonts w:ascii="Times New Roman" w:hAnsi="Times New Roman" w:cs="Times New Roman"/>
          <w:sz w:val="24"/>
          <w:szCs w:val="24"/>
        </w:rPr>
        <w:t>as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outlined</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under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this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NOFO</w:t>
      </w:r>
      <w:r w:rsidR="00F503FC">
        <w:rPr>
          <w:rFonts w:ascii="Times New Roman" w:hAnsi="Times New Roman" w:cs="Times New Roman"/>
          <w:sz w:val="24"/>
          <w:szCs w:val="24"/>
        </w:rPr>
        <w:t>.</w:t>
      </w:r>
      <w:r w:rsidRPr="00A55927">
        <w:rPr>
          <w:rFonts w:ascii="Times New Roman" w:hAnsi="Times New Roman" w:cs="Times New Roman"/>
          <w:spacing w:val="41"/>
          <w:sz w:val="24"/>
          <w:szCs w:val="24"/>
        </w:rPr>
        <w:t xml:space="preserve"> </w:t>
      </w:r>
      <w:r w:rsidRPr="00A55927">
        <w:rPr>
          <w:rFonts w:ascii="Times New Roman" w:hAnsi="Times New Roman" w:cs="Times New Roman"/>
          <w:sz w:val="24"/>
          <w:szCs w:val="24"/>
        </w:rPr>
        <w:t>Only one</w:t>
      </w:r>
      <w:r w:rsidRPr="00A55927">
        <w:rPr>
          <w:rFonts w:ascii="Times New Roman" w:hAnsi="Times New Roman" w:cs="Times New Roman"/>
          <w:spacing w:val="-7"/>
          <w:sz w:val="24"/>
          <w:szCs w:val="24"/>
        </w:rPr>
        <w:t xml:space="preserve"> </w:t>
      </w:r>
      <w:r w:rsidRPr="00A55927">
        <w:rPr>
          <w:rFonts w:ascii="Times New Roman" w:hAnsi="Times New Roman" w:cs="Times New Roman"/>
          <w:sz w:val="24"/>
          <w:szCs w:val="24"/>
        </w:rPr>
        <w:t>grant</w:t>
      </w:r>
      <w:r w:rsidRPr="00A55927">
        <w:rPr>
          <w:rFonts w:ascii="Times New Roman" w:hAnsi="Times New Roman" w:cs="Times New Roman"/>
          <w:spacing w:val="-4"/>
          <w:sz w:val="24"/>
          <w:szCs w:val="24"/>
        </w:rPr>
        <w:t xml:space="preserve"> </w:t>
      </w:r>
      <w:r w:rsidRPr="00A55927">
        <w:rPr>
          <w:rFonts w:ascii="Times New Roman" w:hAnsi="Times New Roman" w:cs="Times New Roman"/>
          <w:sz w:val="24"/>
          <w:szCs w:val="24"/>
        </w:rPr>
        <w:t>application</w:t>
      </w:r>
      <w:r w:rsidRPr="00A55927">
        <w:rPr>
          <w:rFonts w:ascii="Times New Roman" w:hAnsi="Times New Roman" w:cs="Times New Roman"/>
          <w:spacing w:val="-6"/>
          <w:sz w:val="24"/>
          <w:szCs w:val="24"/>
        </w:rPr>
        <w:t xml:space="preserve"> </w:t>
      </w:r>
      <w:r w:rsidRPr="00A55927">
        <w:rPr>
          <w:rFonts w:ascii="Times New Roman" w:hAnsi="Times New Roman" w:cs="Times New Roman"/>
          <w:sz w:val="24"/>
          <w:szCs w:val="24"/>
        </w:rPr>
        <w:t>per</w:t>
      </w:r>
      <w:r w:rsidRPr="00A55927">
        <w:rPr>
          <w:rFonts w:ascii="Times New Roman" w:hAnsi="Times New Roman" w:cs="Times New Roman"/>
          <w:spacing w:val="-5"/>
          <w:sz w:val="24"/>
          <w:szCs w:val="24"/>
        </w:rPr>
        <w:t xml:space="preserve"> </w:t>
      </w:r>
      <w:r w:rsidR="00AD5CFA">
        <w:rPr>
          <w:rFonts w:ascii="Times New Roman" w:hAnsi="Times New Roman" w:cs="Times New Roman"/>
          <w:sz w:val="24"/>
          <w:szCs w:val="24"/>
        </w:rPr>
        <w:t>college</w:t>
      </w:r>
      <w:r w:rsidR="00B23C3F" w:rsidRPr="00A55927">
        <w:rPr>
          <w:rFonts w:ascii="Times New Roman" w:hAnsi="Times New Roman" w:cs="Times New Roman"/>
          <w:sz w:val="24"/>
          <w:szCs w:val="24"/>
        </w:rPr>
        <w:t>.</w:t>
      </w:r>
    </w:p>
    <w:p w14:paraId="3F74A163" w14:textId="3DB98EE6" w:rsidR="00DE2995"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Recipients are not eligible to renew or extend existing grant-funded projects but may supplement or scale current initiatives.</w:t>
      </w:r>
    </w:p>
    <w:p w14:paraId="6BB83904" w14:textId="4445A917"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Deadlines</w:t>
      </w:r>
      <w:r w:rsidR="00ED0E7D" w:rsidRPr="00A55927">
        <w:rPr>
          <w:rFonts w:ascii="Times New Roman" w:hAnsi="Times New Roman" w:cs="Times New Roman"/>
          <w:i/>
          <w:sz w:val="24"/>
          <w:szCs w:val="24"/>
        </w:rPr>
        <w:t xml:space="preserve">. </w:t>
      </w:r>
      <w:r w:rsidR="00ED0E7D" w:rsidRPr="00A55927">
        <w:rPr>
          <w:rFonts w:ascii="Times New Roman" w:hAnsi="Times New Roman" w:cs="Times New Roman"/>
          <w:b/>
          <w:bCs/>
          <w:i/>
          <w:sz w:val="24"/>
          <w:szCs w:val="24"/>
        </w:rPr>
        <w:t>Please note that no extensions will be given for expending funds</w:t>
      </w:r>
      <w:r w:rsidR="00ED0E7D" w:rsidRPr="00A55927">
        <w:rPr>
          <w:rFonts w:ascii="Times New Roman" w:hAnsi="Times New Roman" w:cs="Times New Roman"/>
          <w:i/>
          <w:sz w:val="24"/>
          <w:szCs w:val="24"/>
        </w:rPr>
        <w:t>.</w:t>
      </w:r>
    </w:p>
    <w:p w14:paraId="15704D76" w14:textId="70940F62" w:rsidR="00C05E58"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 xml:space="preserve">Grant funds must be obligated by </w:t>
      </w:r>
      <w:r w:rsidR="00D97867" w:rsidRPr="00A55927">
        <w:rPr>
          <w:rFonts w:ascii="Times New Roman" w:hAnsi="Times New Roman" w:cs="Times New Roman"/>
          <w:sz w:val="24"/>
          <w:szCs w:val="24"/>
        </w:rPr>
        <w:t>December 31</w:t>
      </w:r>
      <w:r w:rsidR="0CB50A19"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p>
    <w:p w14:paraId="105856DA" w14:textId="4A110C69" w:rsidR="00C05E58" w:rsidRPr="00A55927" w:rsidRDefault="00715A87" w:rsidP="00A55927">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t>Good</w:t>
      </w:r>
      <w:r w:rsidR="00E82D0B">
        <w:rPr>
          <w:rFonts w:ascii="Times New Roman" w:hAnsi="Times New Roman" w:cs="Times New Roman"/>
          <w:sz w:val="24"/>
          <w:szCs w:val="24"/>
        </w:rPr>
        <w:t>s</w:t>
      </w:r>
      <w:r w:rsidRPr="00A55927">
        <w:rPr>
          <w:rFonts w:ascii="Times New Roman" w:hAnsi="Times New Roman" w:cs="Times New Roman"/>
          <w:sz w:val="24"/>
          <w:szCs w:val="24"/>
        </w:rPr>
        <w:t xml:space="preserve">/products must be ordered by </w:t>
      </w:r>
      <w:r w:rsidR="004F55BF" w:rsidRPr="00A55927">
        <w:rPr>
          <w:rFonts w:ascii="Times New Roman" w:hAnsi="Times New Roman" w:cs="Times New Roman"/>
          <w:sz w:val="24"/>
          <w:szCs w:val="24"/>
        </w:rPr>
        <w:t>December 31</w:t>
      </w:r>
      <w:r w:rsidR="7FC433B5"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r w:rsidRPr="00A55927">
        <w:rPr>
          <w:rFonts w:ascii="Times New Roman" w:hAnsi="Times New Roman" w:cs="Times New Roman"/>
          <w:sz w:val="24"/>
          <w:szCs w:val="24"/>
        </w:rPr>
        <w:t>/received b</w:t>
      </w:r>
      <w:r w:rsidRPr="00B47B1E">
        <w:rPr>
          <w:rFonts w:ascii="Times New Roman" w:hAnsi="Times New Roman" w:cs="Times New Roman"/>
          <w:sz w:val="24"/>
          <w:szCs w:val="24"/>
        </w:rPr>
        <w:t xml:space="preserve">y </w:t>
      </w:r>
      <w:r w:rsidR="004F55BF" w:rsidRPr="00B47B1E">
        <w:rPr>
          <w:rFonts w:ascii="Times New Roman" w:hAnsi="Times New Roman" w:cs="Times New Roman"/>
          <w:sz w:val="24"/>
          <w:szCs w:val="24"/>
        </w:rPr>
        <w:t>February 28, 2026.</w:t>
      </w:r>
    </w:p>
    <w:p w14:paraId="28089867" w14:textId="1FA2718E" w:rsidR="00C05E58" w:rsidRPr="00B40283" w:rsidRDefault="006565B5" w:rsidP="00A55927">
      <w:pPr>
        <w:pStyle w:val="ListParagraph"/>
        <w:numPr>
          <w:ilvl w:val="0"/>
          <w:numId w:val="27"/>
        </w:numPr>
        <w:rPr>
          <w:rFonts w:ascii="Times New Roman" w:eastAsiaTheme="minorEastAsia" w:hAnsi="Times New Roman" w:cs="Times New Roman"/>
          <w:sz w:val="24"/>
          <w:szCs w:val="24"/>
        </w:rPr>
      </w:pPr>
      <w:r w:rsidRPr="00B40283">
        <w:rPr>
          <w:rFonts w:ascii="Times New Roman" w:hAnsi="Times New Roman" w:cs="Times New Roman"/>
          <w:sz w:val="24"/>
          <w:szCs w:val="24"/>
        </w:rPr>
        <w:t xml:space="preserve">Grants awarded </w:t>
      </w:r>
      <w:r w:rsidR="00D1681B" w:rsidRPr="00B40283">
        <w:rPr>
          <w:rFonts w:ascii="Times New Roman" w:hAnsi="Times New Roman" w:cs="Times New Roman"/>
          <w:sz w:val="24"/>
          <w:szCs w:val="24"/>
        </w:rPr>
        <w:t xml:space="preserve">will be </w:t>
      </w:r>
      <w:r w:rsidR="00B030B0" w:rsidRPr="00B40283">
        <w:rPr>
          <w:rFonts w:ascii="Times New Roman" w:hAnsi="Times New Roman" w:cs="Times New Roman"/>
          <w:sz w:val="24"/>
          <w:szCs w:val="24"/>
        </w:rPr>
        <w:t>“</w:t>
      </w:r>
      <w:r w:rsidR="00D1681B" w:rsidRPr="00B40283">
        <w:rPr>
          <w:rFonts w:ascii="Times New Roman" w:hAnsi="Times New Roman" w:cs="Times New Roman"/>
          <w:sz w:val="24"/>
          <w:szCs w:val="24"/>
        </w:rPr>
        <w:t>fixed amount awards</w:t>
      </w:r>
      <w:r w:rsidR="00B030B0" w:rsidRPr="00B40283">
        <w:rPr>
          <w:rFonts w:ascii="Times New Roman" w:hAnsi="Times New Roman" w:cs="Times New Roman"/>
          <w:sz w:val="24"/>
          <w:szCs w:val="24"/>
        </w:rPr>
        <w:t>”</w:t>
      </w:r>
      <w:r w:rsidR="009F0B92" w:rsidRPr="00B40283">
        <w:rPr>
          <w:rFonts w:ascii="Times New Roman" w:hAnsi="Times New Roman" w:cs="Times New Roman"/>
          <w:sz w:val="24"/>
          <w:szCs w:val="24"/>
        </w:rPr>
        <w:t>. Contracts extending beyond the period of performance are permissible</w:t>
      </w:r>
      <w:r w:rsidR="0059675B" w:rsidRPr="00B40283">
        <w:rPr>
          <w:rFonts w:ascii="Times New Roman" w:hAnsi="Times New Roman" w:cs="Times New Roman"/>
          <w:sz w:val="24"/>
          <w:szCs w:val="24"/>
        </w:rPr>
        <w:t xml:space="preserve"> but must be ordered by</w:t>
      </w:r>
      <w:r w:rsidR="00715A87" w:rsidRPr="00B40283">
        <w:rPr>
          <w:rFonts w:ascii="Times New Roman" w:hAnsi="Times New Roman" w:cs="Times New Roman"/>
          <w:sz w:val="24"/>
          <w:szCs w:val="24"/>
        </w:rPr>
        <w:t xml:space="preserve"> </w:t>
      </w:r>
      <w:r w:rsidR="004F55BF" w:rsidRPr="00B40283">
        <w:rPr>
          <w:rFonts w:ascii="Times New Roman" w:hAnsi="Times New Roman" w:cs="Times New Roman"/>
          <w:sz w:val="24"/>
          <w:szCs w:val="24"/>
        </w:rPr>
        <w:t xml:space="preserve">December 31, </w:t>
      </w:r>
      <w:proofErr w:type="gramStart"/>
      <w:r w:rsidR="004F55BF" w:rsidRPr="00B40283">
        <w:rPr>
          <w:rFonts w:ascii="Times New Roman" w:hAnsi="Times New Roman" w:cs="Times New Roman"/>
          <w:sz w:val="24"/>
          <w:szCs w:val="24"/>
        </w:rPr>
        <w:t>2025</w:t>
      </w:r>
      <w:proofErr w:type="gramEnd"/>
      <w:r w:rsidR="0059675B" w:rsidRPr="00B40283">
        <w:rPr>
          <w:rFonts w:ascii="Times New Roman" w:hAnsi="Times New Roman" w:cs="Times New Roman"/>
          <w:sz w:val="24"/>
          <w:szCs w:val="24"/>
        </w:rPr>
        <w:t xml:space="preserve"> and must be paid in full by </w:t>
      </w:r>
      <w:r w:rsidR="001248BB" w:rsidRPr="00B40283">
        <w:rPr>
          <w:rFonts w:ascii="Times New Roman" w:hAnsi="Times New Roman" w:cs="Times New Roman"/>
          <w:sz w:val="24"/>
          <w:szCs w:val="24"/>
        </w:rPr>
        <w:t xml:space="preserve">February </w:t>
      </w:r>
      <w:r w:rsidR="00B47B1E" w:rsidRPr="00B40283">
        <w:rPr>
          <w:rFonts w:ascii="Times New Roman" w:hAnsi="Times New Roman" w:cs="Times New Roman"/>
          <w:sz w:val="24"/>
          <w:szCs w:val="24"/>
        </w:rPr>
        <w:t>28, 2026.</w:t>
      </w:r>
    </w:p>
    <w:p w14:paraId="7975D403" w14:textId="77777777"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t xml:space="preserve">Grant funds must be expended by </w:t>
      </w:r>
      <w:r w:rsidR="004F55BF" w:rsidRPr="00B47B1E">
        <w:rPr>
          <w:rFonts w:ascii="Times New Roman" w:hAnsi="Times New Roman" w:cs="Times New Roman"/>
          <w:sz w:val="24"/>
          <w:szCs w:val="24"/>
        </w:rPr>
        <w:t>February 28, 2026</w:t>
      </w:r>
    </w:p>
    <w:p w14:paraId="2CEA1948" w14:textId="56E56F89"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Indirect Cost</w:t>
      </w:r>
      <w:r w:rsidR="000E0386">
        <w:rPr>
          <w:rFonts w:ascii="Times New Roman" w:hAnsi="Times New Roman" w:cs="Times New Roman"/>
          <w:i/>
          <w:sz w:val="24"/>
          <w:szCs w:val="24"/>
        </w:rPr>
        <w:t>s are capped at</w:t>
      </w:r>
      <w:r w:rsidR="004469D7">
        <w:rPr>
          <w:rFonts w:ascii="Times New Roman" w:hAnsi="Times New Roman" w:cs="Times New Roman"/>
          <w:i/>
          <w:sz w:val="24"/>
          <w:szCs w:val="24"/>
        </w:rPr>
        <w:t xml:space="preserve"> 15% of the budget</w:t>
      </w:r>
      <w:r w:rsidR="00C33E3B">
        <w:rPr>
          <w:rFonts w:ascii="Times New Roman" w:hAnsi="Times New Roman" w:cs="Times New Roman"/>
          <w:i/>
          <w:sz w:val="24"/>
          <w:szCs w:val="24"/>
        </w:rPr>
        <w:t xml:space="preserve">. </w:t>
      </w:r>
      <w:r w:rsidR="004469D7">
        <w:rPr>
          <w:rFonts w:ascii="Times New Roman" w:hAnsi="Times New Roman" w:cs="Times New Roman"/>
          <w:i/>
          <w:sz w:val="24"/>
          <w:szCs w:val="24"/>
        </w:rPr>
        <w:t>I</w:t>
      </w:r>
      <w:r w:rsidR="00F2627E">
        <w:rPr>
          <w:rFonts w:ascii="Times New Roman" w:hAnsi="Times New Roman" w:cs="Times New Roman"/>
          <w:i/>
          <w:sz w:val="24"/>
          <w:szCs w:val="24"/>
        </w:rPr>
        <w:t xml:space="preserve">nstitutions use their </w:t>
      </w:r>
      <w:r w:rsidR="004469D7">
        <w:rPr>
          <w:rFonts w:ascii="Times New Roman" w:hAnsi="Times New Roman" w:cs="Times New Roman"/>
          <w:i/>
          <w:sz w:val="24"/>
          <w:szCs w:val="24"/>
        </w:rPr>
        <w:t xml:space="preserve">approved indirect cost rate </w:t>
      </w:r>
      <w:r w:rsidR="000342C9">
        <w:rPr>
          <w:rFonts w:ascii="Times New Roman" w:hAnsi="Times New Roman" w:cs="Times New Roman"/>
          <w:i/>
          <w:sz w:val="24"/>
          <w:szCs w:val="24"/>
        </w:rPr>
        <w:t>(as documented on the GATA grantee portal)</w:t>
      </w:r>
      <w:r w:rsidR="00F2627E">
        <w:rPr>
          <w:rFonts w:ascii="Times New Roman" w:hAnsi="Times New Roman" w:cs="Times New Roman"/>
          <w:i/>
          <w:sz w:val="24"/>
          <w:szCs w:val="24"/>
        </w:rPr>
        <w:t xml:space="preserve"> to accumulate eligible indirect costs up to the cap.  </w:t>
      </w:r>
    </w:p>
    <w:p w14:paraId="1B5FE44F" w14:textId="1AFFAB7E" w:rsidR="00C05E58"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Allowable and Unallowable Costs</w:t>
      </w:r>
      <w:r w:rsidR="007C42B6">
        <w:rPr>
          <w:rFonts w:ascii="Times New Roman" w:hAnsi="Times New Roman" w:cs="Times New Roman"/>
          <w:i/>
          <w:sz w:val="24"/>
          <w:szCs w:val="24"/>
        </w:rPr>
        <w:t xml:space="preserve"> </w:t>
      </w:r>
      <w:r w:rsidRPr="007C42B6">
        <w:rPr>
          <w:rFonts w:ascii="Times New Roman" w:hAnsi="Times New Roman" w:cs="Times New Roman"/>
          <w:sz w:val="24"/>
          <w:szCs w:val="24"/>
        </w:rPr>
        <w:t xml:space="preserve">Grant recipients must </w:t>
      </w:r>
      <w:r w:rsidR="001B5544">
        <w:rPr>
          <w:rFonts w:ascii="Times New Roman" w:hAnsi="Times New Roman" w:cs="Times New Roman"/>
          <w:sz w:val="24"/>
          <w:szCs w:val="24"/>
        </w:rPr>
        <w:t xml:space="preserve">provide budget narrative explaining </w:t>
      </w:r>
      <w:r w:rsidR="00E65F9B">
        <w:rPr>
          <w:rFonts w:ascii="Times New Roman" w:hAnsi="Times New Roman" w:cs="Times New Roman"/>
          <w:sz w:val="24"/>
          <w:szCs w:val="24"/>
        </w:rPr>
        <w:t>the reasonableness and necessity of all costs</w:t>
      </w:r>
      <w:r w:rsidRPr="007C42B6">
        <w:rPr>
          <w:rFonts w:ascii="Times New Roman" w:hAnsi="Times New Roman" w:cs="Times New Roman"/>
          <w:sz w:val="24"/>
          <w:szCs w:val="24"/>
        </w:rPr>
        <w:t>.</w:t>
      </w:r>
    </w:p>
    <w:p w14:paraId="48C6763A" w14:textId="7860181F" w:rsidR="00C05E58" w:rsidRPr="001E3A8D" w:rsidRDefault="00C05E58" w:rsidP="001E3A8D">
      <w:pPr>
        <w:rPr>
          <w:rFonts w:ascii="Times New Roman" w:hAnsi="Times New Roman" w:cs="Times New Roman"/>
          <w:sz w:val="24"/>
          <w:szCs w:val="24"/>
        </w:rPr>
      </w:pPr>
    </w:p>
    <w:p w14:paraId="51C290EC" w14:textId="5231F434" w:rsidR="008A291A"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H. Grant Deliverables</w:t>
      </w:r>
      <w:r w:rsidRPr="007C42B6">
        <w:rPr>
          <w:rFonts w:ascii="Times New Roman" w:hAnsi="Times New Roman" w:cs="Times New Roman"/>
          <w:b/>
          <w:bCs/>
          <w:sz w:val="24"/>
          <w:szCs w:val="24"/>
        </w:rPr>
        <w:t xml:space="preserve"> </w:t>
      </w:r>
    </w:p>
    <w:p w14:paraId="772C4D50" w14:textId="77777777" w:rsidR="007C42B6" w:rsidRPr="001E3A8D" w:rsidRDefault="007C42B6" w:rsidP="001E3A8D">
      <w:pPr>
        <w:rPr>
          <w:rFonts w:ascii="Times New Roman" w:hAnsi="Times New Roman" w:cs="Times New Roman"/>
          <w:sz w:val="24"/>
          <w:szCs w:val="24"/>
        </w:rPr>
      </w:pPr>
    </w:p>
    <w:p w14:paraId="138FD43D" w14:textId="381A379C" w:rsidR="000974E4" w:rsidRPr="007C42B6" w:rsidRDefault="000974E4"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Carry out deliverables of the proposed scope of work, encompassing all required activities for the selected Objectiv</w:t>
      </w:r>
      <w:r w:rsidR="00692968" w:rsidRPr="007C42B6">
        <w:rPr>
          <w:rFonts w:ascii="Times New Roman" w:hAnsi="Times New Roman" w:cs="Times New Roman"/>
          <w:sz w:val="24"/>
          <w:szCs w:val="24"/>
        </w:rPr>
        <w:t>e(s).</w:t>
      </w:r>
    </w:p>
    <w:p w14:paraId="56E085D2" w14:textId="7400AF8E" w:rsidR="008D73D6" w:rsidRPr="007C42B6" w:rsidRDefault="008D73D6"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 xml:space="preserve">Work to meet or exceed </w:t>
      </w:r>
      <w:proofErr w:type="gramStart"/>
      <w:r w:rsidRPr="007C42B6">
        <w:rPr>
          <w:rFonts w:ascii="Times New Roman" w:hAnsi="Times New Roman" w:cs="Times New Roman"/>
          <w:sz w:val="24"/>
          <w:szCs w:val="24"/>
        </w:rPr>
        <w:t>all of</w:t>
      </w:r>
      <w:proofErr w:type="gramEnd"/>
      <w:r w:rsidRPr="007C42B6">
        <w:rPr>
          <w:rFonts w:ascii="Times New Roman" w:hAnsi="Times New Roman" w:cs="Times New Roman"/>
          <w:sz w:val="24"/>
          <w:szCs w:val="24"/>
        </w:rPr>
        <w:t xml:space="preserve"> the identified indicators of performance.</w:t>
      </w:r>
    </w:p>
    <w:p w14:paraId="1215DEE8" w14:textId="77777777" w:rsidR="00B7187A" w:rsidRPr="007C42B6" w:rsidRDefault="00B7187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Report on achievement of performance metrics via required quarterly reporting and other supplemental reports as necessary.</w:t>
      </w:r>
    </w:p>
    <w:p w14:paraId="6C527242" w14:textId="595BD159" w:rsidR="00F342FF" w:rsidRPr="00B40283" w:rsidRDefault="00F342FF" w:rsidP="007C42B6">
      <w:pPr>
        <w:pStyle w:val="ListParagraph"/>
        <w:numPr>
          <w:ilvl w:val="0"/>
          <w:numId w:val="28"/>
        </w:numPr>
        <w:rPr>
          <w:rFonts w:ascii="Times New Roman" w:eastAsiaTheme="minorEastAsia" w:hAnsi="Times New Roman" w:cs="Times New Roman"/>
          <w:sz w:val="24"/>
          <w:szCs w:val="24"/>
        </w:rPr>
      </w:pPr>
      <w:r w:rsidRPr="007C42B6">
        <w:rPr>
          <w:rFonts w:ascii="Times New Roman" w:hAnsi="Times New Roman" w:cs="Times New Roman"/>
          <w:sz w:val="24"/>
          <w:szCs w:val="24"/>
        </w:rPr>
        <w:t>Participate in any required professional development, technical assistance, or learning workshops.</w:t>
      </w:r>
    </w:p>
    <w:p w14:paraId="0BC54882" w14:textId="268C7181" w:rsidR="004F6A6F" w:rsidRPr="00B40283" w:rsidRDefault="0095735C" w:rsidP="00B40283">
      <w:pPr>
        <w:pStyle w:val="ListParagraph"/>
        <w:widowControl/>
        <w:numPr>
          <w:ilvl w:val="0"/>
          <w:numId w:val="28"/>
        </w:numPr>
        <w:autoSpaceDE/>
        <w:autoSpaceDN/>
        <w:rPr>
          <w:rFonts w:ascii="Times New Roman" w:eastAsia="Times New Roman" w:hAnsi="Times New Roman" w:cs="Times New Roman"/>
          <w:color w:val="000000"/>
          <w:sz w:val="24"/>
          <w:szCs w:val="24"/>
          <w:lang w:bidi="ar-SA"/>
        </w:rPr>
      </w:pPr>
      <w:bookmarkStart w:id="0" w:name="top"/>
      <w:r w:rsidRPr="00B40283">
        <w:rPr>
          <w:rFonts w:ascii="Times New Roman" w:eastAsia="Times New Roman" w:hAnsi="Times New Roman" w:cs="Times New Roman"/>
          <w:color w:val="000000"/>
          <w:sz w:val="24"/>
          <w:szCs w:val="24"/>
          <w:lang w:bidi="ar-SA"/>
        </w:rPr>
        <w:t xml:space="preserve">"Fixed Amount Award" means a type of </w:t>
      </w:r>
      <w:r w:rsidR="00B030B0">
        <w:rPr>
          <w:rFonts w:ascii="Times New Roman" w:eastAsia="Times New Roman" w:hAnsi="Times New Roman" w:cs="Times New Roman"/>
          <w:color w:val="000000"/>
          <w:sz w:val="24"/>
          <w:szCs w:val="24"/>
          <w:lang w:bidi="ar-SA"/>
        </w:rPr>
        <w:t>g</w:t>
      </w:r>
      <w:r w:rsidRPr="00B40283">
        <w:rPr>
          <w:rFonts w:ascii="Times New Roman" w:eastAsia="Times New Roman" w:hAnsi="Times New Roman" w:cs="Times New Roman"/>
          <w:color w:val="000000"/>
          <w:sz w:val="24"/>
          <w:szCs w:val="24"/>
          <w:lang w:bidi="ar-SA"/>
        </w:rPr>
        <w:t xml:space="preserve">rant </w:t>
      </w:r>
      <w:r w:rsidR="00B030B0">
        <w:rPr>
          <w:rFonts w:ascii="Times New Roman" w:eastAsia="Times New Roman" w:hAnsi="Times New Roman" w:cs="Times New Roman"/>
          <w:color w:val="000000"/>
          <w:sz w:val="24"/>
          <w:szCs w:val="24"/>
          <w:lang w:bidi="ar-SA"/>
        </w:rPr>
        <w:t>a</w:t>
      </w:r>
      <w:r w:rsidRPr="00B40283">
        <w:rPr>
          <w:rFonts w:ascii="Times New Roman" w:eastAsia="Times New Roman" w:hAnsi="Times New Roman" w:cs="Times New Roman"/>
          <w:color w:val="000000"/>
          <w:sz w:val="24"/>
          <w:szCs w:val="24"/>
          <w:lang w:bidi="ar-SA"/>
        </w:rPr>
        <w:t>greement provid</w:t>
      </w:r>
      <w:r w:rsidR="00A847C2">
        <w:rPr>
          <w:rFonts w:ascii="Times New Roman" w:eastAsia="Times New Roman" w:hAnsi="Times New Roman" w:cs="Times New Roman"/>
          <w:color w:val="000000"/>
          <w:sz w:val="24"/>
          <w:szCs w:val="24"/>
          <w:lang w:bidi="ar-SA"/>
        </w:rPr>
        <w:t>ing</w:t>
      </w:r>
      <w:r w:rsidRPr="00B40283">
        <w:rPr>
          <w:rFonts w:ascii="Times New Roman" w:eastAsia="Times New Roman" w:hAnsi="Times New Roman" w:cs="Times New Roman"/>
          <w:color w:val="000000"/>
          <w:sz w:val="24"/>
          <w:szCs w:val="24"/>
          <w:lang w:bidi="ar-SA"/>
        </w:rPr>
        <w:t xml:space="preserve"> a specific level of support without regard to actual costs incurred under the award.</w:t>
      </w:r>
      <w:r>
        <w:rPr>
          <w:rFonts w:ascii="Times New Roman" w:eastAsia="Times New Roman" w:hAnsi="Times New Roman" w:cs="Times New Roman"/>
          <w:color w:val="000000"/>
          <w:sz w:val="24"/>
          <w:szCs w:val="24"/>
          <w:lang w:bidi="ar-SA"/>
        </w:rPr>
        <w:t xml:space="preserve"> </w:t>
      </w:r>
      <w:r w:rsidR="009C2979">
        <w:rPr>
          <w:rFonts w:ascii="Times New Roman" w:eastAsia="Times New Roman" w:hAnsi="Times New Roman" w:cs="Times New Roman"/>
          <w:color w:val="000000"/>
          <w:sz w:val="24"/>
          <w:szCs w:val="24"/>
          <w:lang w:bidi="ar-SA"/>
        </w:rPr>
        <w:t xml:space="preserve"> While total funding will be predetermined for awards,</w:t>
      </w:r>
      <w:r w:rsidR="000D5BBA">
        <w:rPr>
          <w:rFonts w:ascii="Times New Roman" w:eastAsia="Times New Roman" w:hAnsi="Times New Roman" w:cs="Times New Roman"/>
          <w:color w:val="000000"/>
          <w:sz w:val="24"/>
          <w:szCs w:val="24"/>
          <w:lang w:bidi="ar-SA"/>
        </w:rPr>
        <w:t xml:space="preserve"> reporting will be required.  Grantee will receive the</w:t>
      </w:r>
      <w:r w:rsidR="00B030B0">
        <w:rPr>
          <w:rFonts w:ascii="Times New Roman" w:eastAsia="Times New Roman" w:hAnsi="Times New Roman" w:cs="Times New Roman"/>
          <w:color w:val="000000"/>
          <w:sz w:val="24"/>
          <w:szCs w:val="24"/>
          <w:lang w:bidi="ar-SA"/>
        </w:rPr>
        <w:t xml:space="preserve"> specific sum of the award regardless of the actual costs incurred.</w:t>
      </w:r>
      <w:r w:rsidR="009C2979">
        <w:rPr>
          <w:rFonts w:ascii="Times New Roman" w:eastAsia="Times New Roman" w:hAnsi="Times New Roman" w:cs="Times New Roman"/>
          <w:color w:val="000000"/>
          <w:sz w:val="24"/>
          <w:szCs w:val="24"/>
          <w:lang w:bidi="ar-SA"/>
        </w:rPr>
        <w:t xml:space="preserve"> </w:t>
      </w:r>
      <w:r w:rsidRPr="00B40283">
        <w:rPr>
          <w:rFonts w:ascii="Times New Roman" w:eastAsia="Times New Roman" w:hAnsi="Times New Roman" w:cs="Times New Roman"/>
          <w:color w:val="000000"/>
          <w:sz w:val="24"/>
          <w:szCs w:val="24"/>
          <w:lang w:bidi="ar-SA"/>
        </w:rPr>
        <w:t> </w:t>
      </w:r>
      <w:bookmarkEnd w:id="0"/>
    </w:p>
    <w:p w14:paraId="6C146ADA" w14:textId="327B196D" w:rsidR="008A291A" w:rsidRPr="007C42B6" w:rsidRDefault="008A291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Submit required programmatic and fiscal reports on a quarterly basis per the schedule below to:</w:t>
      </w:r>
    </w:p>
    <w:p w14:paraId="469AD103" w14:textId="7773DB6B" w:rsidR="008A291A" w:rsidRPr="007C42B6" w:rsidRDefault="001F5124" w:rsidP="007C42B6">
      <w:pPr>
        <w:ind w:left="720" w:firstLine="720"/>
        <w:rPr>
          <w:rFonts w:ascii="Times New Roman" w:eastAsiaTheme="minorEastAsia" w:hAnsi="Times New Roman" w:cs="Times New Roman"/>
          <w:sz w:val="24"/>
          <w:szCs w:val="24"/>
        </w:rPr>
      </w:pPr>
      <w:hyperlink r:id="rId19" w:history="1">
        <w:r w:rsidR="007C42B6" w:rsidRPr="006A6F49">
          <w:rPr>
            <w:rStyle w:val="Hyperlink"/>
            <w:rFonts w:ascii="Times New Roman" w:hAnsi="Times New Roman" w:cs="Times New Roman"/>
            <w:sz w:val="24"/>
            <w:szCs w:val="24"/>
          </w:rPr>
          <w:t>ICCB.studentservices@illinois.gov</w:t>
        </w:r>
      </w:hyperlink>
      <w:r w:rsidR="007C42B6">
        <w:rPr>
          <w:rFonts w:ascii="Times New Roman" w:eastAsiaTheme="minorEastAsia" w:hAnsi="Times New Roman" w:cs="Times New Roman"/>
          <w:sz w:val="24"/>
          <w:szCs w:val="24"/>
        </w:rPr>
        <w:t xml:space="preserve"> and </w:t>
      </w:r>
      <w:hyperlink r:id="rId20" w:history="1">
        <w:r w:rsidR="007C42B6" w:rsidRPr="006A6F49">
          <w:rPr>
            <w:rStyle w:val="Hyperlink"/>
            <w:rFonts w:ascii="Times New Roman" w:hAnsi="Times New Roman" w:cs="Times New Roman"/>
            <w:sz w:val="24"/>
            <w:szCs w:val="24"/>
          </w:rPr>
          <w:t>ICCB.grantpayments@illinois.gov</w:t>
        </w:r>
      </w:hyperlink>
    </w:p>
    <w:p w14:paraId="3C512FAA" w14:textId="77777777" w:rsidR="008A291A" w:rsidRPr="001E3A8D" w:rsidRDefault="008A291A" w:rsidP="001E3A8D">
      <w:pPr>
        <w:rPr>
          <w:rFonts w:ascii="Times New Roman" w:hAnsi="Times New Roman" w:cs="Times New Roman"/>
          <w:sz w:val="24"/>
          <w:szCs w:val="24"/>
        </w:rPr>
      </w:pPr>
    </w:p>
    <w:tbl>
      <w:tblPr>
        <w:tblW w:w="8970" w:type="dxa"/>
        <w:tblInd w:w="543" w:type="dxa"/>
        <w:tblLayout w:type="fixed"/>
        <w:tblCellMar>
          <w:left w:w="0" w:type="dxa"/>
          <w:right w:w="0" w:type="dxa"/>
        </w:tblCellMar>
        <w:tblLook w:val="01E0" w:firstRow="1" w:lastRow="1" w:firstColumn="1" w:lastColumn="1" w:noHBand="0" w:noVBand="0"/>
      </w:tblPr>
      <w:tblGrid>
        <w:gridCol w:w="1664"/>
        <w:gridCol w:w="4387"/>
        <w:gridCol w:w="2919"/>
      </w:tblGrid>
      <w:tr w:rsidR="008A291A" w:rsidRPr="001E3A8D" w14:paraId="044313B9" w14:textId="77777777" w:rsidTr="006A3AC4">
        <w:trPr>
          <w:trHeight w:val="336"/>
        </w:trPr>
        <w:tc>
          <w:tcPr>
            <w:tcW w:w="8970" w:type="dxa"/>
            <w:gridSpan w:val="3"/>
            <w:tcBorders>
              <w:top w:val="thickThinMediumGap" w:sz="6" w:space="0" w:color="000000" w:themeColor="text1"/>
              <w:left w:val="thickThinMediumGap" w:sz="6" w:space="0" w:color="000000" w:themeColor="text1"/>
              <w:bottom w:val="thinThickMediumGap" w:sz="6" w:space="0" w:color="000000" w:themeColor="text1"/>
              <w:right w:val="thinThickMediumGap" w:sz="6" w:space="0" w:color="000000" w:themeColor="text1"/>
            </w:tcBorders>
            <w:shd w:val="clear" w:color="auto" w:fill="ACB8C9"/>
          </w:tcPr>
          <w:p w14:paraId="119E62DB" w14:textId="016002A4"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Reporting Schedule for the FY20</w:t>
            </w:r>
            <w:r w:rsidR="004F55BF" w:rsidRPr="001E3A8D">
              <w:rPr>
                <w:rFonts w:ascii="Times New Roman" w:hAnsi="Times New Roman" w:cs="Times New Roman"/>
                <w:b/>
                <w:bCs/>
                <w:sz w:val="24"/>
                <w:szCs w:val="24"/>
              </w:rPr>
              <w:t>25 Mental Health Early Action on Campus Expansion Grant</w:t>
            </w:r>
          </w:p>
        </w:tc>
      </w:tr>
      <w:tr w:rsidR="008A291A" w:rsidRPr="001E3A8D" w14:paraId="715E3B53" w14:textId="77777777" w:rsidTr="006A3AC4">
        <w:trPr>
          <w:trHeight w:val="308"/>
        </w:trPr>
        <w:tc>
          <w:tcPr>
            <w:tcW w:w="1664" w:type="dxa"/>
            <w:tcBorders>
              <w:top w:val="thickThinMediumGap" w:sz="6" w:space="0" w:color="000000" w:themeColor="text1"/>
              <w:left w:val="thickThinMediumGap" w:sz="6" w:space="0" w:color="000000" w:themeColor="text1"/>
              <w:bottom w:val="single" w:sz="12" w:space="0" w:color="000000" w:themeColor="text1"/>
            </w:tcBorders>
            <w:shd w:val="clear" w:color="auto" w:fill="BEBEBE"/>
          </w:tcPr>
          <w:p w14:paraId="1C586179"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Quarter</w:t>
            </w:r>
          </w:p>
        </w:tc>
        <w:tc>
          <w:tcPr>
            <w:tcW w:w="4387" w:type="dxa"/>
            <w:tcBorders>
              <w:top w:val="thickThinMediumGap" w:sz="6" w:space="0" w:color="000000" w:themeColor="text1"/>
              <w:bottom w:val="single" w:sz="12" w:space="0" w:color="000000" w:themeColor="text1"/>
            </w:tcBorders>
            <w:shd w:val="clear" w:color="auto" w:fill="BEBEBE"/>
          </w:tcPr>
          <w:p w14:paraId="05A01A74"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Period</w:t>
            </w:r>
          </w:p>
        </w:tc>
        <w:tc>
          <w:tcPr>
            <w:tcW w:w="2919" w:type="dxa"/>
            <w:tcBorders>
              <w:top w:val="thickThinMediumGap" w:sz="6" w:space="0" w:color="000000" w:themeColor="text1"/>
              <w:bottom w:val="single" w:sz="12" w:space="0" w:color="000000" w:themeColor="text1"/>
              <w:right w:val="thinThickMediumGap" w:sz="6" w:space="0" w:color="000000" w:themeColor="text1"/>
            </w:tcBorders>
            <w:shd w:val="clear" w:color="auto" w:fill="BEBEBE"/>
          </w:tcPr>
          <w:p w14:paraId="6A239028"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Date Due</w:t>
            </w:r>
          </w:p>
        </w:tc>
      </w:tr>
      <w:tr w:rsidR="008A291A" w:rsidRPr="001E3A8D" w14:paraId="2F0CBF81" w14:textId="77777777" w:rsidTr="006A3AC4">
        <w:trPr>
          <w:trHeight w:val="330"/>
        </w:trPr>
        <w:tc>
          <w:tcPr>
            <w:tcW w:w="1664" w:type="dxa"/>
            <w:tcBorders>
              <w:top w:val="single" w:sz="12" w:space="0" w:color="000000" w:themeColor="text1"/>
              <w:left w:val="thickThinMediumGap" w:sz="6" w:space="0" w:color="000000" w:themeColor="text1"/>
            </w:tcBorders>
            <w:vAlign w:val="center"/>
          </w:tcPr>
          <w:p w14:paraId="4716D577" w14:textId="37FA619A"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1</w:t>
            </w:r>
            <w:r w:rsidR="004007B6">
              <w:rPr>
                <w:rFonts w:ascii="Times New Roman" w:hAnsi="Times New Roman" w:cs="Times New Roman"/>
                <w:b/>
                <w:bCs/>
                <w:sz w:val="24"/>
                <w:szCs w:val="24"/>
              </w:rPr>
              <w:t>Q</w:t>
            </w:r>
          </w:p>
        </w:tc>
        <w:tc>
          <w:tcPr>
            <w:tcW w:w="4387" w:type="dxa"/>
            <w:tcBorders>
              <w:top w:val="single" w:sz="12" w:space="0" w:color="000000" w:themeColor="text1"/>
            </w:tcBorders>
          </w:tcPr>
          <w:p w14:paraId="520808E0" w14:textId="085C6860"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January 1, 2025-March 31, 20255</w:t>
            </w:r>
          </w:p>
        </w:tc>
        <w:tc>
          <w:tcPr>
            <w:tcW w:w="2919" w:type="dxa"/>
            <w:tcBorders>
              <w:top w:val="single" w:sz="12" w:space="0" w:color="000000" w:themeColor="text1"/>
              <w:right w:val="thinThickMediumGap" w:sz="6" w:space="0" w:color="000000" w:themeColor="text1"/>
            </w:tcBorders>
          </w:tcPr>
          <w:p w14:paraId="194960A1" w14:textId="288F1ADE" w:rsidR="008A291A"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April 30, 2025</w:t>
            </w:r>
          </w:p>
        </w:tc>
      </w:tr>
      <w:tr w:rsidR="008A291A" w:rsidRPr="001E3A8D" w14:paraId="453D2B2D" w14:textId="77777777" w:rsidTr="006A3AC4">
        <w:trPr>
          <w:trHeight w:val="275"/>
        </w:trPr>
        <w:tc>
          <w:tcPr>
            <w:tcW w:w="1664" w:type="dxa"/>
            <w:tcBorders>
              <w:left w:val="thickThinMediumGap" w:sz="6" w:space="0" w:color="000000" w:themeColor="text1"/>
            </w:tcBorders>
            <w:shd w:val="clear" w:color="auto" w:fill="D9D9D9" w:themeFill="background1" w:themeFillShade="D9"/>
            <w:vAlign w:val="center"/>
          </w:tcPr>
          <w:p w14:paraId="171B887D" w14:textId="1B7F247E"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2</w:t>
            </w:r>
            <w:r w:rsidR="004007B6">
              <w:rPr>
                <w:rFonts w:ascii="Times New Roman" w:hAnsi="Times New Roman" w:cs="Times New Roman"/>
                <w:b/>
                <w:bCs/>
                <w:sz w:val="24"/>
                <w:szCs w:val="24"/>
              </w:rPr>
              <w:t>Q</w:t>
            </w:r>
          </w:p>
        </w:tc>
        <w:tc>
          <w:tcPr>
            <w:tcW w:w="4387" w:type="dxa"/>
            <w:shd w:val="clear" w:color="auto" w:fill="D9D9D9" w:themeFill="background1" w:themeFillShade="D9"/>
          </w:tcPr>
          <w:p w14:paraId="164FE7F9" w14:textId="27698D11"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April 1, 2025-June 30, 2025</w:t>
            </w:r>
          </w:p>
        </w:tc>
        <w:tc>
          <w:tcPr>
            <w:tcW w:w="2919" w:type="dxa"/>
            <w:tcBorders>
              <w:right w:val="thinThickMediumGap" w:sz="6" w:space="0" w:color="000000" w:themeColor="text1"/>
            </w:tcBorders>
            <w:shd w:val="clear" w:color="auto" w:fill="D9D9D9" w:themeFill="background1" w:themeFillShade="D9"/>
          </w:tcPr>
          <w:p w14:paraId="1282F6A7" w14:textId="7EBC219F"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July 30, 2025</w:t>
            </w:r>
          </w:p>
        </w:tc>
      </w:tr>
      <w:tr w:rsidR="008A291A" w:rsidRPr="001E3A8D" w14:paraId="5EA197C7" w14:textId="77777777" w:rsidTr="006A3AC4">
        <w:trPr>
          <w:trHeight w:val="360"/>
        </w:trPr>
        <w:tc>
          <w:tcPr>
            <w:tcW w:w="1664" w:type="dxa"/>
            <w:tcBorders>
              <w:left w:val="thickThinMediumGap" w:sz="6" w:space="0" w:color="000000" w:themeColor="text1"/>
            </w:tcBorders>
            <w:vAlign w:val="center"/>
          </w:tcPr>
          <w:p w14:paraId="56AE3443" w14:textId="77A7BD8D"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3</w:t>
            </w:r>
            <w:r w:rsidR="004007B6">
              <w:rPr>
                <w:rFonts w:ascii="Times New Roman" w:hAnsi="Times New Roman" w:cs="Times New Roman"/>
                <w:b/>
                <w:bCs/>
                <w:sz w:val="24"/>
                <w:szCs w:val="24"/>
              </w:rPr>
              <w:t>Q</w:t>
            </w:r>
          </w:p>
        </w:tc>
        <w:tc>
          <w:tcPr>
            <w:tcW w:w="4387" w:type="dxa"/>
          </w:tcPr>
          <w:p w14:paraId="7417E326" w14:textId="44968FCB"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July 1, 2025-September 30, 2025</w:t>
            </w:r>
          </w:p>
        </w:tc>
        <w:tc>
          <w:tcPr>
            <w:tcW w:w="2919" w:type="dxa"/>
            <w:tcBorders>
              <w:right w:val="thinThickMediumGap" w:sz="6" w:space="0" w:color="000000" w:themeColor="text1"/>
            </w:tcBorders>
          </w:tcPr>
          <w:p w14:paraId="53722FD3" w14:textId="55BE7F4E"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October 30, 2025</w:t>
            </w:r>
          </w:p>
        </w:tc>
      </w:tr>
      <w:tr w:rsidR="008A291A" w:rsidRPr="001E3A8D" w14:paraId="1F23BAF4" w14:textId="77777777" w:rsidTr="00B40283">
        <w:trPr>
          <w:trHeight w:val="275"/>
        </w:trPr>
        <w:tc>
          <w:tcPr>
            <w:tcW w:w="1664" w:type="dxa"/>
            <w:tcBorders>
              <w:left w:val="thickThinMediumGap" w:sz="6" w:space="0" w:color="000000" w:themeColor="text1"/>
            </w:tcBorders>
            <w:shd w:val="clear" w:color="auto" w:fill="D9D9D9" w:themeFill="background1" w:themeFillShade="D9"/>
            <w:vAlign w:val="center"/>
          </w:tcPr>
          <w:p w14:paraId="78489D3C" w14:textId="3FB3E144" w:rsidR="008A291A" w:rsidRPr="006A3AC4" w:rsidRDefault="008A291A" w:rsidP="001E3A8D">
            <w:pPr>
              <w:rPr>
                <w:rFonts w:ascii="Times New Roman" w:hAnsi="Times New Roman" w:cs="Times New Roman"/>
                <w:b/>
                <w:bCs/>
                <w:sz w:val="24"/>
                <w:szCs w:val="24"/>
              </w:rPr>
            </w:pPr>
            <w:r w:rsidRPr="006A3AC4">
              <w:rPr>
                <w:rFonts w:ascii="Times New Roman" w:hAnsi="Times New Roman" w:cs="Times New Roman"/>
                <w:b/>
                <w:bCs/>
                <w:sz w:val="24"/>
                <w:szCs w:val="24"/>
              </w:rPr>
              <w:t>4</w:t>
            </w:r>
            <w:r w:rsidR="004007B6">
              <w:rPr>
                <w:rFonts w:ascii="Times New Roman" w:hAnsi="Times New Roman" w:cs="Times New Roman"/>
                <w:b/>
                <w:bCs/>
                <w:sz w:val="24"/>
                <w:szCs w:val="24"/>
              </w:rPr>
              <w:t>Q</w:t>
            </w:r>
            <w:r w:rsidR="006A3AC4">
              <w:rPr>
                <w:rFonts w:ascii="Times New Roman" w:hAnsi="Times New Roman" w:cs="Times New Roman"/>
                <w:b/>
                <w:bCs/>
                <w:sz w:val="24"/>
                <w:szCs w:val="24"/>
              </w:rPr>
              <w:t xml:space="preserve"> </w:t>
            </w:r>
          </w:p>
        </w:tc>
        <w:tc>
          <w:tcPr>
            <w:tcW w:w="4387" w:type="dxa"/>
            <w:shd w:val="clear" w:color="auto" w:fill="D9D9D9" w:themeFill="background1" w:themeFillShade="D9"/>
          </w:tcPr>
          <w:p w14:paraId="14C4EEE0" w14:textId="39B50FA1" w:rsidR="008A291A" w:rsidRPr="006A3AC4" w:rsidRDefault="004F55BF" w:rsidP="001E3A8D">
            <w:pPr>
              <w:rPr>
                <w:rFonts w:ascii="Times New Roman" w:hAnsi="Times New Roman" w:cs="Times New Roman"/>
                <w:sz w:val="24"/>
                <w:szCs w:val="24"/>
              </w:rPr>
            </w:pPr>
            <w:r w:rsidRPr="006A3AC4">
              <w:rPr>
                <w:rFonts w:ascii="Times New Roman" w:hAnsi="Times New Roman" w:cs="Times New Roman"/>
                <w:sz w:val="24"/>
                <w:szCs w:val="24"/>
              </w:rPr>
              <w:t xml:space="preserve">October </w:t>
            </w:r>
            <w:r w:rsidR="00F90961" w:rsidRPr="006A3AC4">
              <w:rPr>
                <w:rFonts w:ascii="Times New Roman" w:hAnsi="Times New Roman" w:cs="Times New Roman"/>
                <w:sz w:val="24"/>
                <w:szCs w:val="24"/>
              </w:rPr>
              <w:t>1, 2025-December 31, 2025</w:t>
            </w:r>
          </w:p>
        </w:tc>
        <w:tc>
          <w:tcPr>
            <w:tcW w:w="2919" w:type="dxa"/>
            <w:tcBorders>
              <w:right w:val="thinThickMediumGap" w:sz="6" w:space="0" w:color="000000" w:themeColor="text1"/>
            </w:tcBorders>
            <w:shd w:val="clear" w:color="auto" w:fill="D9D9D9" w:themeFill="background1" w:themeFillShade="D9"/>
          </w:tcPr>
          <w:p w14:paraId="620CC663" w14:textId="1950509E" w:rsidR="008A291A" w:rsidRPr="006A3AC4" w:rsidRDefault="00F90961" w:rsidP="001E3A8D">
            <w:pPr>
              <w:rPr>
                <w:rFonts w:ascii="Times New Roman" w:hAnsi="Times New Roman" w:cs="Times New Roman"/>
                <w:sz w:val="24"/>
                <w:szCs w:val="24"/>
              </w:rPr>
            </w:pPr>
            <w:r w:rsidRPr="006A3AC4">
              <w:rPr>
                <w:rFonts w:ascii="Times New Roman" w:hAnsi="Times New Roman" w:cs="Times New Roman"/>
                <w:sz w:val="24"/>
                <w:szCs w:val="24"/>
              </w:rPr>
              <w:t>January 30, 2026</w:t>
            </w:r>
          </w:p>
        </w:tc>
      </w:tr>
      <w:tr w:rsidR="000A58FC" w:rsidRPr="001E3A8D" w14:paraId="5882A16F" w14:textId="77777777" w:rsidTr="006A3AC4">
        <w:trPr>
          <w:trHeight w:val="275"/>
        </w:trPr>
        <w:tc>
          <w:tcPr>
            <w:tcW w:w="1664" w:type="dxa"/>
            <w:tcBorders>
              <w:left w:val="thickThinMediumGap" w:sz="6" w:space="0" w:color="000000" w:themeColor="text1"/>
              <w:bottom w:val="single" w:sz="8" w:space="0" w:color="000000" w:themeColor="text1"/>
            </w:tcBorders>
            <w:shd w:val="clear" w:color="auto" w:fill="D9D9D9" w:themeFill="background1" w:themeFillShade="D9"/>
            <w:vAlign w:val="center"/>
          </w:tcPr>
          <w:p w14:paraId="39810D60" w14:textId="403F87DA" w:rsidR="000A58FC" w:rsidRPr="006A3AC4" w:rsidRDefault="002731AC" w:rsidP="001E3A8D">
            <w:pPr>
              <w:rPr>
                <w:rFonts w:ascii="Times New Roman" w:hAnsi="Times New Roman" w:cs="Times New Roman"/>
                <w:b/>
                <w:bCs/>
                <w:sz w:val="24"/>
                <w:szCs w:val="24"/>
              </w:rPr>
            </w:pPr>
            <w:r w:rsidRPr="006A3AC4">
              <w:rPr>
                <w:rFonts w:ascii="Times New Roman" w:hAnsi="Times New Roman" w:cs="Times New Roman"/>
                <w:b/>
                <w:bCs/>
                <w:sz w:val="24"/>
                <w:szCs w:val="24"/>
              </w:rPr>
              <w:t>Final</w:t>
            </w:r>
          </w:p>
        </w:tc>
        <w:tc>
          <w:tcPr>
            <w:tcW w:w="4387" w:type="dxa"/>
            <w:tcBorders>
              <w:bottom w:val="single" w:sz="8" w:space="0" w:color="000000" w:themeColor="text1"/>
            </w:tcBorders>
            <w:shd w:val="clear" w:color="auto" w:fill="D9D9D9" w:themeFill="background1" w:themeFillShade="D9"/>
          </w:tcPr>
          <w:p w14:paraId="26EADDD0" w14:textId="537DB389"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January 1, 2025 – December 31, 2025</w:t>
            </w:r>
          </w:p>
        </w:tc>
        <w:tc>
          <w:tcPr>
            <w:tcW w:w="2919" w:type="dxa"/>
            <w:tcBorders>
              <w:bottom w:val="single" w:sz="8" w:space="0" w:color="000000" w:themeColor="text1"/>
              <w:right w:val="thinThickMediumGap" w:sz="6" w:space="0" w:color="000000" w:themeColor="text1"/>
            </w:tcBorders>
            <w:shd w:val="clear" w:color="auto" w:fill="D9D9D9" w:themeFill="background1" w:themeFillShade="D9"/>
          </w:tcPr>
          <w:p w14:paraId="1B4C4869" w14:textId="613A1FE7"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February 28, 2026</w:t>
            </w:r>
          </w:p>
        </w:tc>
      </w:tr>
    </w:tbl>
    <w:p w14:paraId="6C9FFF52" w14:textId="77777777" w:rsidR="008A291A" w:rsidRPr="001E3A8D" w:rsidRDefault="008A291A" w:rsidP="007C42B6">
      <w:pPr>
        <w:ind w:left="720"/>
        <w:rPr>
          <w:rFonts w:ascii="Times New Roman" w:hAnsi="Times New Roman" w:cs="Times New Roman"/>
          <w:sz w:val="24"/>
          <w:szCs w:val="24"/>
        </w:rPr>
      </w:pPr>
      <w:r w:rsidRPr="001E3A8D">
        <w:rPr>
          <w:rFonts w:ascii="Times New Roman" w:hAnsi="Times New Roman" w:cs="Times New Roman"/>
          <w:sz w:val="24"/>
          <w:szCs w:val="24"/>
        </w:rPr>
        <w:t xml:space="preserve">(Reporting templates and other instructions will be made available to grant recipients </w:t>
      </w:r>
      <w:proofErr w:type="gramStart"/>
      <w:r w:rsidRPr="001E3A8D">
        <w:rPr>
          <w:rFonts w:ascii="Times New Roman" w:hAnsi="Times New Roman" w:cs="Times New Roman"/>
          <w:sz w:val="24"/>
          <w:szCs w:val="24"/>
        </w:rPr>
        <w:t>at a later date</w:t>
      </w:r>
      <w:proofErr w:type="gramEnd"/>
      <w:r w:rsidRPr="001E3A8D">
        <w:rPr>
          <w:rFonts w:ascii="Times New Roman" w:hAnsi="Times New Roman" w:cs="Times New Roman"/>
          <w:sz w:val="24"/>
          <w:szCs w:val="24"/>
        </w:rPr>
        <w:t>.)</w:t>
      </w:r>
    </w:p>
    <w:p w14:paraId="5112D8E9" w14:textId="77777777" w:rsidR="008A291A" w:rsidRPr="001E3A8D" w:rsidRDefault="008A291A" w:rsidP="001E3A8D">
      <w:pPr>
        <w:rPr>
          <w:rFonts w:ascii="Times New Roman" w:hAnsi="Times New Roman" w:cs="Times New Roman"/>
          <w:sz w:val="24"/>
          <w:szCs w:val="24"/>
        </w:rPr>
      </w:pPr>
    </w:p>
    <w:p w14:paraId="00B26C83" w14:textId="2347396B" w:rsidR="00C05E58"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lastRenderedPageBreak/>
        <w:t xml:space="preserve">I. </w:t>
      </w:r>
      <w:r w:rsidR="00715A87" w:rsidRPr="007C42B6">
        <w:rPr>
          <w:rFonts w:ascii="Times New Roman" w:hAnsi="Times New Roman" w:cs="Times New Roman"/>
          <w:b/>
          <w:bCs/>
          <w:sz w:val="24"/>
          <w:szCs w:val="24"/>
          <w:highlight w:val="lightGray"/>
        </w:rPr>
        <w:t>Review Criteria and Selection</w:t>
      </w:r>
      <w:r w:rsidR="00715A87" w:rsidRPr="007C42B6">
        <w:rPr>
          <w:rFonts w:ascii="Times New Roman" w:hAnsi="Times New Roman" w:cs="Times New Roman"/>
          <w:b/>
          <w:bCs/>
          <w:spacing w:val="-6"/>
          <w:sz w:val="24"/>
          <w:szCs w:val="24"/>
          <w:highlight w:val="lightGray"/>
        </w:rPr>
        <w:t xml:space="preserve"> </w:t>
      </w:r>
      <w:r w:rsidR="00715A87" w:rsidRPr="007C42B6">
        <w:rPr>
          <w:rFonts w:ascii="Times New Roman" w:hAnsi="Times New Roman" w:cs="Times New Roman"/>
          <w:b/>
          <w:bCs/>
          <w:sz w:val="24"/>
          <w:szCs w:val="24"/>
          <w:highlight w:val="lightGray"/>
        </w:rPr>
        <w:t>Process</w:t>
      </w:r>
    </w:p>
    <w:p w14:paraId="57F97E1C" w14:textId="77777777" w:rsidR="00C05E58" w:rsidRPr="001E3A8D" w:rsidRDefault="00C05E58" w:rsidP="001E3A8D">
      <w:pPr>
        <w:rPr>
          <w:rFonts w:ascii="Times New Roman" w:hAnsi="Times New Roman" w:cs="Times New Roman"/>
          <w:b/>
          <w:bCs/>
          <w:sz w:val="24"/>
          <w:szCs w:val="24"/>
        </w:rPr>
      </w:pPr>
    </w:p>
    <w:p w14:paraId="1967CB92" w14:textId="2866C4ED" w:rsidR="00C05E58" w:rsidRPr="001E3A8D" w:rsidRDefault="00715A87" w:rsidP="001E3A8D">
      <w:pPr>
        <w:rPr>
          <w:rFonts w:ascii="Times New Roman" w:hAnsi="Times New Roman" w:cs="Times New Roman"/>
          <w:sz w:val="24"/>
          <w:szCs w:val="24"/>
        </w:rPr>
      </w:pPr>
      <w:r w:rsidRPr="00AD5CFA">
        <w:rPr>
          <w:rFonts w:ascii="Times New Roman" w:hAnsi="Times New Roman" w:cs="Times New Roman"/>
          <w:sz w:val="24"/>
          <w:szCs w:val="24"/>
        </w:rPr>
        <w:t>The ICCB staff will use the criteria listed in this Notice of Funding Opportunity (NOFO)</w:t>
      </w:r>
      <w:r w:rsidR="00AD5CFA" w:rsidRPr="00AD5CFA">
        <w:rPr>
          <w:rFonts w:ascii="Times New Roman" w:hAnsi="Times New Roman" w:cs="Times New Roman"/>
          <w:sz w:val="24"/>
          <w:szCs w:val="24"/>
        </w:rPr>
        <w:t xml:space="preserve"> and </w:t>
      </w:r>
      <w:r w:rsidR="0010334F">
        <w:rPr>
          <w:rFonts w:ascii="Times New Roman" w:hAnsi="Times New Roman" w:cs="Times New Roman"/>
          <w:sz w:val="24"/>
          <w:szCs w:val="24"/>
        </w:rPr>
        <w:t>a s</w:t>
      </w:r>
      <w:r w:rsidR="0010334F" w:rsidRPr="00AD5CFA">
        <w:rPr>
          <w:rFonts w:ascii="Times New Roman" w:hAnsi="Times New Roman" w:cs="Times New Roman"/>
          <w:sz w:val="24"/>
          <w:szCs w:val="24"/>
        </w:rPr>
        <w:t>coring</w:t>
      </w:r>
      <w:r w:rsidR="00AD5CFA" w:rsidRPr="00AD5CFA">
        <w:rPr>
          <w:rFonts w:ascii="Times New Roman" w:hAnsi="Times New Roman" w:cs="Times New Roman"/>
          <w:sz w:val="24"/>
          <w:szCs w:val="24"/>
        </w:rPr>
        <w:t xml:space="preserve"> </w:t>
      </w:r>
      <w:r w:rsidR="0010334F">
        <w:rPr>
          <w:rFonts w:ascii="Times New Roman" w:hAnsi="Times New Roman" w:cs="Times New Roman"/>
          <w:sz w:val="24"/>
          <w:szCs w:val="24"/>
        </w:rPr>
        <w:t>r</w:t>
      </w:r>
      <w:r w:rsidR="0010334F" w:rsidRPr="00AD5CFA">
        <w:rPr>
          <w:rFonts w:ascii="Times New Roman" w:hAnsi="Times New Roman" w:cs="Times New Roman"/>
          <w:sz w:val="24"/>
          <w:szCs w:val="24"/>
        </w:rPr>
        <w:t xml:space="preserve">ubric </w:t>
      </w:r>
      <w:r w:rsidRPr="00AD5CFA">
        <w:rPr>
          <w:rFonts w:ascii="Times New Roman" w:hAnsi="Times New Roman" w:cs="Times New Roman"/>
          <w:sz w:val="24"/>
          <w:szCs w:val="24"/>
        </w:rPr>
        <w:t>to review the applications and will award points accordingly. Decisions to award grants and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the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funding</w:t>
      </w:r>
      <w:r w:rsidRPr="00AD5CFA">
        <w:rPr>
          <w:rFonts w:ascii="Times New Roman" w:hAnsi="Times New Roman" w:cs="Times New Roman"/>
          <w:spacing w:val="-12"/>
          <w:sz w:val="24"/>
          <w:szCs w:val="24"/>
        </w:rPr>
        <w:t xml:space="preserve"> </w:t>
      </w:r>
      <w:r w:rsidRPr="00AD5CFA">
        <w:rPr>
          <w:rFonts w:ascii="Times New Roman" w:hAnsi="Times New Roman" w:cs="Times New Roman"/>
          <w:sz w:val="24"/>
          <w:szCs w:val="24"/>
        </w:rPr>
        <w:t>levels</w:t>
      </w:r>
      <w:r w:rsidRPr="00AD5CFA">
        <w:rPr>
          <w:rFonts w:ascii="Times New Roman" w:hAnsi="Times New Roman" w:cs="Times New Roman"/>
          <w:spacing w:val="-16"/>
          <w:sz w:val="24"/>
          <w:szCs w:val="24"/>
        </w:rPr>
        <w:t xml:space="preserve"> </w:t>
      </w:r>
      <w:r w:rsidRPr="00AD5CFA">
        <w:rPr>
          <w:rFonts w:ascii="Times New Roman" w:hAnsi="Times New Roman" w:cs="Times New Roman"/>
          <w:sz w:val="24"/>
          <w:szCs w:val="24"/>
        </w:rPr>
        <w:t>will</w:t>
      </w:r>
      <w:r w:rsidRPr="00AD5CFA">
        <w:rPr>
          <w:rFonts w:ascii="Times New Roman" w:hAnsi="Times New Roman" w:cs="Times New Roman"/>
          <w:spacing w:val="-11"/>
          <w:sz w:val="24"/>
          <w:szCs w:val="24"/>
        </w:rPr>
        <w:t xml:space="preserve"> </w:t>
      </w:r>
      <w:r w:rsidRPr="00AD5CFA">
        <w:rPr>
          <w:rFonts w:ascii="Times New Roman" w:hAnsi="Times New Roman" w:cs="Times New Roman"/>
          <w:sz w:val="24"/>
          <w:szCs w:val="24"/>
        </w:rPr>
        <w:t>be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determined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per</w:t>
      </w:r>
      <w:r w:rsidRPr="00AD5CFA">
        <w:rPr>
          <w:rFonts w:ascii="Times New Roman" w:hAnsi="Times New Roman" w:cs="Times New Roman"/>
          <w:spacing w:val="-9"/>
          <w:sz w:val="24"/>
          <w:szCs w:val="24"/>
        </w:rPr>
        <w:t xml:space="preserve"> </w:t>
      </w:r>
      <w:r w:rsidRPr="00AD5CFA">
        <w:rPr>
          <w:rFonts w:ascii="Times New Roman" w:hAnsi="Times New Roman" w:cs="Times New Roman"/>
          <w:sz w:val="24"/>
          <w:szCs w:val="24"/>
        </w:rPr>
        <w:t>application</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based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upon</w:t>
      </w:r>
      <w:r w:rsidRPr="00AD5CFA">
        <w:rPr>
          <w:rFonts w:ascii="Times New Roman" w:hAnsi="Times New Roman" w:cs="Times New Roman"/>
          <w:spacing w:val="-10"/>
          <w:sz w:val="24"/>
          <w:szCs w:val="24"/>
        </w:rPr>
        <w:t xml:space="preserve"> </w:t>
      </w:r>
      <w:r w:rsidRPr="00AD5CFA">
        <w:rPr>
          <w:rFonts w:ascii="Times New Roman" w:hAnsi="Times New Roman" w:cs="Times New Roman"/>
          <w:sz w:val="24"/>
          <w:szCs w:val="24"/>
        </w:rPr>
        <w:t>compliance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with</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 xml:space="preserve">the requirements of this NOFO and the </w:t>
      </w:r>
      <w:r w:rsidR="00C601F1">
        <w:rPr>
          <w:rFonts w:ascii="Times New Roman" w:hAnsi="Times New Roman" w:cs="Times New Roman"/>
          <w:sz w:val="24"/>
          <w:szCs w:val="24"/>
        </w:rPr>
        <w:t xml:space="preserve">scoring of the </w:t>
      </w:r>
      <w:r w:rsidRPr="00AD5CFA">
        <w:rPr>
          <w:rFonts w:ascii="Times New Roman" w:hAnsi="Times New Roman" w:cs="Times New Roman"/>
          <w:sz w:val="24"/>
          <w:szCs w:val="24"/>
        </w:rPr>
        <w:t>grant proposal.</w:t>
      </w:r>
    </w:p>
    <w:p w14:paraId="3DF96559" w14:textId="77777777" w:rsidR="00C05E58" w:rsidRPr="001E3A8D" w:rsidRDefault="00C05E58" w:rsidP="001E3A8D">
      <w:pPr>
        <w:rPr>
          <w:rFonts w:ascii="Times New Roman" w:hAnsi="Times New Roman" w:cs="Times New Roman"/>
          <w:sz w:val="24"/>
          <w:szCs w:val="24"/>
        </w:rPr>
      </w:pPr>
    </w:p>
    <w:p w14:paraId="23B1E1D9" w14:textId="51474484" w:rsidR="00C05E58" w:rsidRPr="006324DC"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Applicants must demonstrate that they meet all requirements under this NOFO as described throughout.</w:t>
      </w:r>
      <w:r w:rsidR="00282865">
        <w:rPr>
          <w:rFonts w:ascii="Times New Roman" w:hAnsi="Times New Roman" w:cs="Times New Roman"/>
          <w:sz w:val="24"/>
          <w:szCs w:val="24"/>
        </w:rPr>
        <w:t xml:space="preserve"> </w:t>
      </w:r>
      <w:r w:rsidR="00282865" w:rsidRPr="006324DC">
        <w:rPr>
          <w:rFonts w:ascii="Times New Roman" w:hAnsi="Times New Roman" w:cs="Times New Roman"/>
          <w:sz w:val="24"/>
          <w:szCs w:val="24"/>
        </w:rPr>
        <w:t>Applications will be scored based on the following criteri</w:t>
      </w:r>
      <w:r w:rsidR="006324DC">
        <w:rPr>
          <w:rFonts w:ascii="Times New Roman" w:hAnsi="Times New Roman" w:cs="Times New Roman"/>
          <w:sz w:val="24"/>
          <w:szCs w:val="24"/>
        </w:rPr>
        <w:t>on</w:t>
      </w:r>
      <w:r w:rsidR="00282865" w:rsidRPr="006324DC">
        <w:rPr>
          <w:rFonts w:ascii="Times New Roman" w:hAnsi="Times New Roman" w:cs="Times New Roman"/>
          <w:sz w:val="24"/>
          <w:szCs w:val="24"/>
        </w:rPr>
        <w:t>, which are further detailed on the scoring rubric:</w:t>
      </w:r>
    </w:p>
    <w:p w14:paraId="0459782E" w14:textId="77777777" w:rsidR="00A10B66" w:rsidRPr="006324DC" w:rsidRDefault="00A10B66" w:rsidP="001E3A8D">
      <w:pPr>
        <w:rPr>
          <w:rFonts w:ascii="Times New Roman" w:hAnsi="Times New Roman" w:cs="Times New Roman"/>
          <w:sz w:val="24"/>
          <w:szCs w:val="24"/>
        </w:rPr>
      </w:pPr>
    </w:p>
    <w:p w14:paraId="1F712268" w14:textId="77777777" w:rsidR="006324DC" w:rsidRPr="006324DC" w:rsidRDefault="006324DC"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Application, Cover Page, and Abstract: 10 Points</w:t>
      </w:r>
    </w:p>
    <w:p w14:paraId="29A7FA9F" w14:textId="77777777" w:rsidR="006324DC" w:rsidRPr="006324DC" w:rsidRDefault="006324DC"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Basic Project Information and Statement of Need: 10 Points</w:t>
      </w:r>
    </w:p>
    <w:p w14:paraId="0B5F9A9C" w14:textId="39BAB725" w:rsidR="006324DC" w:rsidRPr="006324DC" w:rsidRDefault="006324DC"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Overall Project Goals/Indicators of Performance: 2</w:t>
      </w:r>
      <w:r w:rsidR="00C33E3B">
        <w:rPr>
          <w:rFonts w:ascii="Times New Roman" w:hAnsi="Times New Roman" w:cs="Times New Roman"/>
          <w:sz w:val="24"/>
          <w:szCs w:val="24"/>
        </w:rPr>
        <w:t>5</w:t>
      </w:r>
      <w:r w:rsidRPr="006324DC">
        <w:rPr>
          <w:rFonts w:ascii="Times New Roman" w:hAnsi="Times New Roman" w:cs="Times New Roman"/>
          <w:sz w:val="24"/>
          <w:szCs w:val="24"/>
        </w:rPr>
        <w:t xml:space="preserve"> Points</w:t>
      </w:r>
    </w:p>
    <w:p w14:paraId="38E07127" w14:textId="6BC662EF" w:rsidR="006324DC" w:rsidRPr="006324DC" w:rsidRDefault="006324DC"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 xml:space="preserve">Project Work Plan and Partnerships: </w:t>
      </w:r>
      <w:r w:rsidR="00C33E3B">
        <w:rPr>
          <w:rFonts w:ascii="Times New Roman" w:hAnsi="Times New Roman" w:cs="Times New Roman"/>
          <w:sz w:val="24"/>
          <w:szCs w:val="24"/>
        </w:rPr>
        <w:t>30</w:t>
      </w:r>
      <w:r w:rsidRPr="006324DC">
        <w:rPr>
          <w:rFonts w:ascii="Times New Roman" w:hAnsi="Times New Roman" w:cs="Times New Roman"/>
          <w:sz w:val="24"/>
          <w:szCs w:val="24"/>
        </w:rPr>
        <w:t xml:space="preserve"> Points</w:t>
      </w:r>
    </w:p>
    <w:p w14:paraId="107FD56A" w14:textId="50A08378" w:rsidR="00A10B66" w:rsidRPr="006324DC" w:rsidRDefault="00A10B66"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Desired Project Impact: 5 Points</w:t>
      </w:r>
    </w:p>
    <w:p w14:paraId="5793D50D" w14:textId="633CB223" w:rsidR="00282865" w:rsidRPr="006324DC" w:rsidRDefault="00A10B66"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Capacity, Effectiveness, Scalability, Replicability, and Contingency Plan: 1</w:t>
      </w:r>
      <w:r w:rsidR="006324DC" w:rsidRPr="006324DC">
        <w:rPr>
          <w:rFonts w:ascii="Times New Roman" w:hAnsi="Times New Roman" w:cs="Times New Roman"/>
          <w:sz w:val="24"/>
          <w:szCs w:val="24"/>
        </w:rPr>
        <w:t>5</w:t>
      </w:r>
      <w:r w:rsidRPr="006324DC">
        <w:rPr>
          <w:rFonts w:ascii="Times New Roman" w:hAnsi="Times New Roman" w:cs="Times New Roman"/>
          <w:sz w:val="24"/>
          <w:szCs w:val="24"/>
        </w:rPr>
        <w:t xml:space="preserve"> Points</w:t>
      </w:r>
    </w:p>
    <w:p w14:paraId="4583D36F" w14:textId="7515B8B8" w:rsidR="00C05E58" w:rsidRPr="006324DC" w:rsidRDefault="00A10B66" w:rsidP="006324DC">
      <w:pPr>
        <w:pStyle w:val="ListParagraph"/>
        <w:numPr>
          <w:ilvl w:val="0"/>
          <w:numId w:val="35"/>
        </w:numPr>
        <w:rPr>
          <w:rFonts w:ascii="Times New Roman" w:hAnsi="Times New Roman" w:cs="Times New Roman"/>
          <w:sz w:val="24"/>
          <w:szCs w:val="24"/>
        </w:rPr>
      </w:pPr>
      <w:r w:rsidRPr="006324DC">
        <w:rPr>
          <w:rFonts w:ascii="Times New Roman" w:hAnsi="Times New Roman" w:cs="Times New Roman"/>
          <w:sz w:val="24"/>
          <w:szCs w:val="24"/>
        </w:rPr>
        <w:t>Uniform Budget: 5 Points</w:t>
      </w:r>
    </w:p>
    <w:p w14:paraId="0002D35C" w14:textId="77777777" w:rsidR="00A10B66" w:rsidRPr="001E3A8D" w:rsidRDefault="00A10B66" w:rsidP="001E3A8D">
      <w:pPr>
        <w:rPr>
          <w:rFonts w:ascii="Times New Roman" w:hAnsi="Times New Roman" w:cs="Times New Roman"/>
          <w:sz w:val="24"/>
          <w:szCs w:val="24"/>
        </w:rPr>
      </w:pPr>
    </w:p>
    <w:p w14:paraId="23385179" w14:textId="034AF99C" w:rsidR="00A96787" w:rsidRPr="002E2880" w:rsidRDefault="002E2880" w:rsidP="001E3A8D">
      <w:pPr>
        <w:rPr>
          <w:rFonts w:ascii="Times New Roman" w:hAnsi="Times New Roman" w:cs="Times New Roman"/>
          <w:b/>
          <w:bCs/>
          <w:sz w:val="24"/>
          <w:szCs w:val="24"/>
        </w:rPr>
      </w:pPr>
      <w:r w:rsidRPr="002E2880">
        <w:rPr>
          <w:rFonts w:ascii="Times New Roman" w:hAnsi="Times New Roman" w:cs="Times New Roman"/>
          <w:b/>
          <w:bCs/>
          <w:sz w:val="24"/>
          <w:szCs w:val="24"/>
          <w:highlight w:val="lightGray"/>
        </w:rPr>
        <w:t xml:space="preserve">J. </w:t>
      </w:r>
      <w:r w:rsidR="00715A87" w:rsidRPr="002E2880">
        <w:rPr>
          <w:rFonts w:ascii="Times New Roman" w:hAnsi="Times New Roman" w:cs="Times New Roman"/>
          <w:b/>
          <w:bCs/>
          <w:sz w:val="24"/>
          <w:szCs w:val="24"/>
          <w:highlight w:val="lightGray"/>
        </w:rPr>
        <w:t>State Awarding Agency</w:t>
      </w:r>
      <w:r w:rsidR="00715A87" w:rsidRPr="002E2880">
        <w:rPr>
          <w:rFonts w:ascii="Times New Roman" w:hAnsi="Times New Roman" w:cs="Times New Roman"/>
          <w:b/>
          <w:bCs/>
          <w:spacing w:val="-8"/>
          <w:sz w:val="24"/>
          <w:szCs w:val="24"/>
          <w:highlight w:val="lightGray"/>
        </w:rPr>
        <w:t xml:space="preserve"> </w:t>
      </w:r>
      <w:r w:rsidR="00715A87" w:rsidRPr="002E2880">
        <w:rPr>
          <w:rFonts w:ascii="Times New Roman" w:hAnsi="Times New Roman" w:cs="Times New Roman"/>
          <w:b/>
          <w:bCs/>
          <w:sz w:val="24"/>
          <w:szCs w:val="24"/>
          <w:highlight w:val="lightGray"/>
        </w:rPr>
        <w:t>Contact</w:t>
      </w:r>
    </w:p>
    <w:p w14:paraId="74741DA2" w14:textId="7E7D8F01" w:rsidR="00A96787"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Deana Schenk,</w:t>
      </w:r>
      <w:r w:rsidRPr="005D27B8">
        <w:rPr>
          <w:rFonts w:ascii="Times New Roman" w:hAnsi="Times New Roman" w:cs="Times New Roman"/>
          <w:sz w:val="24"/>
          <w:szCs w:val="24"/>
        </w:rPr>
        <w:t xml:space="preserve"> Senior Director for Student Success and Learning Renewal</w:t>
      </w:r>
    </w:p>
    <w:p w14:paraId="7A61123A" w14:textId="5EB6F53B" w:rsidR="00A96787" w:rsidRPr="001E3A8D" w:rsidRDefault="175FA9D8" w:rsidP="001E3A8D">
      <w:pPr>
        <w:rPr>
          <w:rFonts w:ascii="Times New Roman" w:hAnsi="Times New Roman" w:cs="Times New Roman"/>
          <w:sz w:val="24"/>
          <w:szCs w:val="24"/>
        </w:rPr>
      </w:pPr>
      <w:r w:rsidRPr="001E3A8D">
        <w:rPr>
          <w:rFonts w:ascii="Times New Roman" w:hAnsi="Times New Roman" w:cs="Times New Roman"/>
          <w:sz w:val="24"/>
          <w:szCs w:val="24"/>
        </w:rPr>
        <w:t xml:space="preserve">Email: </w:t>
      </w:r>
      <w:hyperlink r:id="rId21" w:history="1">
        <w:r w:rsidR="005B1BB2" w:rsidRPr="001E3A8D">
          <w:rPr>
            <w:rStyle w:val="Hyperlink"/>
            <w:rFonts w:ascii="Times New Roman" w:hAnsi="Times New Roman" w:cs="Times New Roman"/>
            <w:sz w:val="24"/>
            <w:szCs w:val="24"/>
          </w:rPr>
          <w:t>deana.schenk@illinois.gov</w:t>
        </w:r>
      </w:hyperlink>
    </w:p>
    <w:p w14:paraId="02F05D31" w14:textId="2E7E0E9B" w:rsidR="001E499E" w:rsidRPr="001E3A8D" w:rsidRDefault="175FA9D8" w:rsidP="001E3A8D">
      <w:pPr>
        <w:rPr>
          <w:rFonts w:ascii="Times New Roman" w:hAnsi="Times New Roman" w:cs="Times New Roman"/>
          <w:bCs/>
          <w:sz w:val="24"/>
          <w:szCs w:val="24"/>
        </w:rPr>
      </w:pPr>
      <w:r w:rsidRPr="001E3A8D">
        <w:rPr>
          <w:rFonts w:ascii="Times New Roman" w:hAnsi="Times New Roman" w:cs="Times New Roman"/>
          <w:sz w:val="24"/>
          <w:szCs w:val="24"/>
        </w:rPr>
        <w:t>Phone: (</w:t>
      </w:r>
      <w:r w:rsidR="005B1BB2" w:rsidRPr="001E3A8D">
        <w:rPr>
          <w:rFonts w:ascii="Times New Roman" w:hAnsi="Times New Roman" w:cs="Times New Roman"/>
          <w:b/>
          <w:bCs/>
          <w:sz w:val="24"/>
          <w:szCs w:val="24"/>
        </w:rPr>
        <w:t>217)</w:t>
      </w:r>
      <w:r w:rsidR="00C51445" w:rsidRPr="001E3A8D">
        <w:rPr>
          <w:rFonts w:ascii="Times New Roman" w:hAnsi="Times New Roman" w:cs="Times New Roman"/>
          <w:b/>
          <w:bCs/>
          <w:sz w:val="24"/>
          <w:szCs w:val="24"/>
        </w:rPr>
        <w:t xml:space="preserve"> 524-5502</w:t>
      </w:r>
    </w:p>
    <w:p w14:paraId="11551A1E" w14:textId="77777777" w:rsidR="001E499E" w:rsidRPr="001E3A8D" w:rsidRDefault="001E499E" w:rsidP="001E3A8D">
      <w:pPr>
        <w:rPr>
          <w:rFonts w:ascii="Times New Roman" w:hAnsi="Times New Roman" w:cs="Times New Roman"/>
          <w:bCs/>
          <w:sz w:val="24"/>
          <w:szCs w:val="24"/>
        </w:rPr>
      </w:pPr>
    </w:p>
    <w:p w14:paraId="5481C045" w14:textId="77777777" w:rsidR="001E499E" w:rsidRPr="001E3A8D" w:rsidRDefault="001E499E" w:rsidP="001E3A8D">
      <w:pPr>
        <w:rPr>
          <w:rFonts w:ascii="Times New Roman" w:hAnsi="Times New Roman" w:cs="Times New Roman"/>
          <w:bCs/>
          <w:sz w:val="24"/>
          <w:szCs w:val="24"/>
        </w:rPr>
      </w:pPr>
    </w:p>
    <w:p w14:paraId="3CE34195" w14:textId="3588B4E4" w:rsidR="001E499E" w:rsidRPr="001E499E" w:rsidRDefault="001E499E" w:rsidP="001E3A8D">
      <w:pPr>
        <w:pStyle w:val="BodyText"/>
        <w:spacing w:before="1"/>
        <w:ind w:right="337"/>
        <w:rPr>
          <w:rFonts w:ascii="Times New Roman" w:hAnsi="Times New Roman" w:cs="Times New Roman"/>
          <w:bCs/>
          <w:color w:val="808080" w:themeColor="background1" w:themeShade="80"/>
          <w:sz w:val="20"/>
          <w:szCs w:val="20"/>
        </w:rPr>
      </w:pPr>
    </w:p>
    <w:sectPr w:rsidR="001E499E" w:rsidRPr="001E499E"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025F" w14:textId="77777777" w:rsidR="006E0D2B" w:rsidRDefault="006E0D2B">
      <w:r>
        <w:separator/>
      </w:r>
    </w:p>
  </w:endnote>
  <w:endnote w:type="continuationSeparator" w:id="0">
    <w:p w14:paraId="4D10516F" w14:textId="77777777" w:rsidR="006E0D2B" w:rsidRDefault="006E0D2B">
      <w:r>
        <w:continuationSeparator/>
      </w:r>
    </w:p>
  </w:endnote>
  <w:endnote w:type="continuationNotice" w:id="1">
    <w:p w14:paraId="5337F1A2" w14:textId="77777777" w:rsidR="006E0D2B" w:rsidRDefault="006E0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9F1A9" w14:textId="77777777" w:rsidR="006E0D2B" w:rsidRDefault="006E0D2B">
      <w:r>
        <w:separator/>
      </w:r>
    </w:p>
  </w:footnote>
  <w:footnote w:type="continuationSeparator" w:id="0">
    <w:p w14:paraId="1E8AA6F6" w14:textId="77777777" w:rsidR="006E0D2B" w:rsidRDefault="006E0D2B">
      <w:r>
        <w:continuationSeparator/>
      </w:r>
    </w:p>
  </w:footnote>
  <w:footnote w:type="continuationNotice" w:id="1">
    <w:p w14:paraId="08C7F858" w14:textId="77777777" w:rsidR="006E0D2B" w:rsidRDefault="006E0D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873455C"/>
    <w:multiLevelType w:val="hybridMultilevel"/>
    <w:tmpl w:val="568CCB4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0CCC1606"/>
    <w:multiLevelType w:val="hybridMultilevel"/>
    <w:tmpl w:val="125E167E"/>
    <w:lvl w:ilvl="0" w:tplc="55ACFF94">
      <w:numFmt w:val="bullet"/>
      <w:lvlText w:val=""/>
      <w:lvlJc w:val="left"/>
      <w:pPr>
        <w:ind w:left="536" w:hanging="360"/>
      </w:pPr>
      <w:rPr>
        <w:rFonts w:ascii="Symbol" w:eastAsia="Symbol" w:hAnsi="Symbol" w:cs="Symbol" w:hint="default"/>
        <w:w w:val="100"/>
        <w:sz w:val="24"/>
        <w:szCs w:val="24"/>
        <w:lang w:val="en-US" w:eastAsia="en-US" w:bidi="en-US"/>
      </w:rPr>
    </w:lvl>
    <w:lvl w:ilvl="1" w:tplc="832CA90C">
      <w:numFmt w:val="bullet"/>
      <w:lvlText w:val="•"/>
      <w:lvlJc w:val="left"/>
      <w:pPr>
        <w:ind w:left="1470" w:hanging="360"/>
      </w:pPr>
      <w:rPr>
        <w:rFonts w:hint="default"/>
        <w:lang w:val="en-US" w:eastAsia="en-US" w:bidi="en-US"/>
      </w:rPr>
    </w:lvl>
    <w:lvl w:ilvl="2" w:tplc="A2BEF060">
      <w:numFmt w:val="bullet"/>
      <w:lvlText w:val="•"/>
      <w:lvlJc w:val="left"/>
      <w:pPr>
        <w:ind w:left="2404" w:hanging="360"/>
      </w:pPr>
      <w:rPr>
        <w:rFonts w:hint="default"/>
        <w:lang w:val="en-US" w:eastAsia="en-US" w:bidi="en-US"/>
      </w:rPr>
    </w:lvl>
    <w:lvl w:ilvl="3" w:tplc="40DC8D9E">
      <w:numFmt w:val="bullet"/>
      <w:lvlText w:val="•"/>
      <w:lvlJc w:val="left"/>
      <w:pPr>
        <w:ind w:left="3338" w:hanging="360"/>
      </w:pPr>
      <w:rPr>
        <w:rFonts w:hint="default"/>
        <w:lang w:val="en-US" w:eastAsia="en-US" w:bidi="en-US"/>
      </w:rPr>
    </w:lvl>
    <w:lvl w:ilvl="4" w:tplc="8648129C">
      <w:numFmt w:val="bullet"/>
      <w:lvlText w:val="•"/>
      <w:lvlJc w:val="left"/>
      <w:pPr>
        <w:ind w:left="4272" w:hanging="360"/>
      </w:pPr>
      <w:rPr>
        <w:rFonts w:hint="default"/>
        <w:lang w:val="en-US" w:eastAsia="en-US" w:bidi="en-US"/>
      </w:rPr>
    </w:lvl>
    <w:lvl w:ilvl="5" w:tplc="6DC6D8AE">
      <w:numFmt w:val="bullet"/>
      <w:lvlText w:val="•"/>
      <w:lvlJc w:val="left"/>
      <w:pPr>
        <w:ind w:left="5206" w:hanging="360"/>
      </w:pPr>
      <w:rPr>
        <w:rFonts w:hint="default"/>
        <w:lang w:val="en-US" w:eastAsia="en-US" w:bidi="en-US"/>
      </w:rPr>
    </w:lvl>
    <w:lvl w:ilvl="6" w:tplc="322E96BC">
      <w:numFmt w:val="bullet"/>
      <w:lvlText w:val="•"/>
      <w:lvlJc w:val="left"/>
      <w:pPr>
        <w:ind w:left="6140" w:hanging="360"/>
      </w:pPr>
      <w:rPr>
        <w:rFonts w:hint="default"/>
        <w:lang w:val="en-US" w:eastAsia="en-US" w:bidi="en-US"/>
      </w:rPr>
    </w:lvl>
    <w:lvl w:ilvl="7" w:tplc="4EF68374">
      <w:numFmt w:val="bullet"/>
      <w:lvlText w:val="•"/>
      <w:lvlJc w:val="left"/>
      <w:pPr>
        <w:ind w:left="7074" w:hanging="360"/>
      </w:pPr>
      <w:rPr>
        <w:rFonts w:hint="default"/>
        <w:lang w:val="en-US" w:eastAsia="en-US" w:bidi="en-US"/>
      </w:rPr>
    </w:lvl>
    <w:lvl w:ilvl="8" w:tplc="982686E4">
      <w:numFmt w:val="bullet"/>
      <w:lvlText w:val="•"/>
      <w:lvlJc w:val="left"/>
      <w:pPr>
        <w:ind w:left="8008" w:hanging="360"/>
      </w:pPr>
      <w:rPr>
        <w:rFonts w:hint="default"/>
        <w:lang w:val="en-US" w:eastAsia="en-US" w:bidi="en-US"/>
      </w:rPr>
    </w:lvl>
  </w:abstractNum>
  <w:abstractNum w:abstractNumId="3" w15:restartNumberingAfterBreak="0">
    <w:nsid w:val="1024741A"/>
    <w:multiLevelType w:val="hybridMultilevel"/>
    <w:tmpl w:val="4BF0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47FF2"/>
    <w:multiLevelType w:val="hybridMultilevel"/>
    <w:tmpl w:val="BA8A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C2640"/>
    <w:multiLevelType w:val="hybridMultilevel"/>
    <w:tmpl w:val="33E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7"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8"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9" w15:restartNumberingAfterBreak="0">
    <w:nsid w:val="2363458E"/>
    <w:multiLevelType w:val="hybridMultilevel"/>
    <w:tmpl w:val="2B024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1" w15:restartNumberingAfterBreak="0">
    <w:nsid w:val="2AA07AFA"/>
    <w:multiLevelType w:val="hybridMultilevel"/>
    <w:tmpl w:val="4A9A6C90"/>
    <w:lvl w:ilvl="0" w:tplc="3638735E">
      <w:start w:val="1"/>
      <w:numFmt w:val="decimal"/>
      <w:lvlText w:val="%1."/>
      <w:lvlJc w:val="left"/>
      <w:pPr>
        <w:ind w:left="30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34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4317" w:hanging="360"/>
      </w:pPr>
      <w:rPr>
        <w:rFonts w:hint="default"/>
        <w:lang w:val="en-US" w:eastAsia="en-US" w:bidi="en-US"/>
      </w:rPr>
    </w:lvl>
    <w:lvl w:ilvl="3" w:tplc="BD4ECDF4">
      <w:numFmt w:val="bullet"/>
      <w:lvlText w:val="•"/>
      <w:lvlJc w:val="left"/>
      <w:pPr>
        <w:ind w:left="5235" w:hanging="360"/>
      </w:pPr>
      <w:rPr>
        <w:rFonts w:hint="default"/>
        <w:lang w:val="en-US" w:eastAsia="en-US" w:bidi="en-US"/>
      </w:rPr>
    </w:lvl>
    <w:lvl w:ilvl="4" w:tplc="C62C3C86">
      <w:numFmt w:val="bullet"/>
      <w:lvlText w:val="•"/>
      <w:lvlJc w:val="left"/>
      <w:pPr>
        <w:ind w:left="6153" w:hanging="360"/>
      </w:pPr>
      <w:rPr>
        <w:rFonts w:hint="default"/>
        <w:lang w:val="en-US" w:eastAsia="en-US" w:bidi="en-US"/>
      </w:rPr>
    </w:lvl>
    <w:lvl w:ilvl="5" w:tplc="486EF770">
      <w:numFmt w:val="bullet"/>
      <w:lvlText w:val="•"/>
      <w:lvlJc w:val="left"/>
      <w:pPr>
        <w:ind w:left="7071" w:hanging="360"/>
      </w:pPr>
      <w:rPr>
        <w:rFonts w:hint="default"/>
        <w:lang w:val="en-US" w:eastAsia="en-US" w:bidi="en-US"/>
      </w:rPr>
    </w:lvl>
    <w:lvl w:ilvl="6" w:tplc="103AFE34">
      <w:numFmt w:val="bullet"/>
      <w:lvlText w:val="•"/>
      <w:lvlJc w:val="left"/>
      <w:pPr>
        <w:ind w:left="7988" w:hanging="360"/>
      </w:pPr>
      <w:rPr>
        <w:rFonts w:hint="default"/>
        <w:lang w:val="en-US" w:eastAsia="en-US" w:bidi="en-US"/>
      </w:rPr>
    </w:lvl>
    <w:lvl w:ilvl="7" w:tplc="A538EADA">
      <w:numFmt w:val="bullet"/>
      <w:lvlText w:val="•"/>
      <w:lvlJc w:val="left"/>
      <w:pPr>
        <w:ind w:left="8906" w:hanging="360"/>
      </w:pPr>
      <w:rPr>
        <w:rFonts w:hint="default"/>
        <w:lang w:val="en-US" w:eastAsia="en-US" w:bidi="en-US"/>
      </w:rPr>
    </w:lvl>
    <w:lvl w:ilvl="8" w:tplc="4BD6A604">
      <w:numFmt w:val="bullet"/>
      <w:lvlText w:val="•"/>
      <w:lvlJc w:val="left"/>
      <w:pPr>
        <w:ind w:left="9824" w:hanging="360"/>
      </w:pPr>
      <w:rPr>
        <w:rFonts w:hint="default"/>
        <w:lang w:val="en-US" w:eastAsia="en-US" w:bidi="en-US"/>
      </w:rPr>
    </w:lvl>
  </w:abstractNum>
  <w:abstractNum w:abstractNumId="12" w15:restartNumberingAfterBreak="0">
    <w:nsid w:val="2C1D10DB"/>
    <w:multiLevelType w:val="hybridMultilevel"/>
    <w:tmpl w:val="CA4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57606"/>
    <w:multiLevelType w:val="hybridMultilevel"/>
    <w:tmpl w:val="368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62C23"/>
    <w:multiLevelType w:val="hybridMultilevel"/>
    <w:tmpl w:val="D52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4383"/>
    <w:multiLevelType w:val="hybridMultilevel"/>
    <w:tmpl w:val="6AE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17" w15:restartNumberingAfterBreak="0">
    <w:nsid w:val="3A1619EC"/>
    <w:multiLevelType w:val="hybridMultilevel"/>
    <w:tmpl w:val="3112D6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8" w15:restartNumberingAfterBreak="0">
    <w:nsid w:val="4018296C"/>
    <w:multiLevelType w:val="hybridMultilevel"/>
    <w:tmpl w:val="C158FD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4690468D"/>
    <w:multiLevelType w:val="hybridMultilevel"/>
    <w:tmpl w:val="9B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1" w15:restartNumberingAfterBreak="0">
    <w:nsid w:val="4FEA04FD"/>
    <w:multiLevelType w:val="hybridMultilevel"/>
    <w:tmpl w:val="51E8B338"/>
    <w:lvl w:ilvl="0" w:tplc="F230E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66924"/>
    <w:multiLevelType w:val="hybridMultilevel"/>
    <w:tmpl w:val="44444082"/>
    <w:lvl w:ilvl="0" w:tplc="FFFFFFFF">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FFFFFFFF">
      <w:numFmt w:val="bullet"/>
      <w:lvlText w:val="•"/>
      <w:lvlJc w:val="left"/>
      <w:pPr>
        <w:ind w:left="2676" w:hanging="360"/>
      </w:pPr>
      <w:rPr>
        <w:rFonts w:hint="default"/>
        <w:lang w:val="en-US" w:eastAsia="en-US" w:bidi="en-US"/>
      </w:rPr>
    </w:lvl>
    <w:lvl w:ilvl="3" w:tplc="FFFFFFFF">
      <w:numFmt w:val="bullet"/>
      <w:lvlText w:val="•"/>
      <w:lvlJc w:val="left"/>
      <w:pPr>
        <w:ind w:left="3574" w:hanging="360"/>
      </w:pPr>
      <w:rPr>
        <w:rFonts w:hint="default"/>
        <w:lang w:val="en-US" w:eastAsia="en-US" w:bidi="en-US"/>
      </w:rPr>
    </w:lvl>
    <w:lvl w:ilvl="4" w:tplc="FFFFFFFF">
      <w:numFmt w:val="bullet"/>
      <w:lvlText w:val="•"/>
      <w:lvlJc w:val="left"/>
      <w:pPr>
        <w:ind w:left="4472" w:hanging="360"/>
      </w:pPr>
      <w:rPr>
        <w:rFonts w:hint="default"/>
        <w:lang w:val="en-US" w:eastAsia="en-US" w:bidi="en-US"/>
      </w:rPr>
    </w:lvl>
    <w:lvl w:ilvl="5" w:tplc="FFFFFFFF">
      <w:numFmt w:val="bullet"/>
      <w:lvlText w:val="•"/>
      <w:lvlJc w:val="left"/>
      <w:pPr>
        <w:ind w:left="5370" w:hanging="360"/>
      </w:pPr>
      <w:rPr>
        <w:rFonts w:hint="default"/>
        <w:lang w:val="en-US" w:eastAsia="en-US" w:bidi="en-US"/>
      </w:rPr>
    </w:lvl>
    <w:lvl w:ilvl="6" w:tplc="FFFFFFFF">
      <w:numFmt w:val="bullet"/>
      <w:lvlText w:val="•"/>
      <w:lvlJc w:val="left"/>
      <w:pPr>
        <w:ind w:left="6268" w:hanging="360"/>
      </w:pPr>
      <w:rPr>
        <w:rFonts w:hint="default"/>
        <w:lang w:val="en-US" w:eastAsia="en-US" w:bidi="en-US"/>
      </w:rPr>
    </w:lvl>
    <w:lvl w:ilvl="7" w:tplc="FFFFFFFF">
      <w:numFmt w:val="bullet"/>
      <w:lvlText w:val="•"/>
      <w:lvlJc w:val="left"/>
      <w:pPr>
        <w:ind w:left="7166" w:hanging="360"/>
      </w:pPr>
      <w:rPr>
        <w:rFonts w:hint="default"/>
        <w:lang w:val="en-US" w:eastAsia="en-US" w:bidi="en-US"/>
      </w:rPr>
    </w:lvl>
    <w:lvl w:ilvl="8" w:tplc="FFFFFFFF">
      <w:numFmt w:val="bullet"/>
      <w:lvlText w:val="•"/>
      <w:lvlJc w:val="left"/>
      <w:pPr>
        <w:ind w:left="8064" w:hanging="360"/>
      </w:pPr>
      <w:rPr>
        <w:rFonts w:hint="default"/>
        <w:lang w:val="en-US" w:eastAsia="en-US" w:bidi="en-US"/>
      </w:rPr>
    </w:lvl>
  </w:abstractNum>
  <w:abstractNum w:abstractNumId="23"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41E22"/>
    <w:multiLevelType w:val="hybridMultilevel"/>
    <w:tmpl w:val="675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6"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7" w15:restartNumberingAfterBreak="0">
    <w:nsid w:val="5F0F1B4E"/>
    <w:multiLevelType w:val="hybridMultilevel"/>
    <w:tmpl w:val="68F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C7B67"/>
    <w:multiLevelType w:val="hybridMultilevel"/>
    <w:tmpl w:val="E64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1" w15:restartNumberingAfterBreak="0">
    <w:nsid w:val="693D0446"/>
    <w:multiLevelType w:val="hybridMultilevel"/>
    <w:tmpl w:val="D5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C05394A"/>
    <w:multiLevelType w:val="hybridMultilevel"/>
    <w:tmpl w:val="13C25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6D4445"/>
    <w:multiLevelType w:val="hybridMultilevel"/>
    <w:tmpl w:val="9B7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772">
    <w:abstractNumId w:val="7"/>
  </w:num>
  <w:num w:numId="2" w16cid:durableId="1652058564">
    <w:abstractNumId w:val="16"/>
  </w:num>
  <w:num w:numId="3" w16cid:durableId="1683704118">
    <w:abstractNumId w:val="10"/>
  </w:num>
  <w:num w:numId="4" w16cid:durableId="1447240278">
    <w:abstractNumId w:val="26"/>
  </w:num>
  <w:num w:numId="5" w16cid:durableId="1886091864">
    <w:abstractNumId w:val="2"/>
  </w:num>
  <w:num w:numId="6" w16cid:durableId="1277709755">
    <w:abstractNumId w:val="20"/>
  </w:num>
  <w:num w:numId="7" w16cid:durableId="984118422">
    <w:abstractNumId w:val="25"/>
  </w:num>
  <w:num w:numId="8" w16cid:durableId="2019189186">
    <w:abstractNumId w:val="11"/>
  </w:num>
  <w:num w:numId="9" w16cid:durableId="450058437">
    <w:abstractNumId w:val="8"/>
  </w:num>
  <w:num w:numId="10" w16cid:durableId="200750150">
    <w:abstractNumId w:val="0"/>
  </w:num>
  <w:num w:numId="11" w16cid:durableId="1726219857">
    <w:abstractNumId w:val="30"/>
  </w:num>
  <w:num w:numId="12" w16cid:durableId="311787463">
    <w:abstractNumId w:val="32"/>
  </w:num>
  <w:num w:numId="13" w16cid:durableId="910236186">
    <w:abstractNumId w:val="4"/>
  </w:num>
  <w:num w:numId="14" w16cid:durableId="300574857">
    <w:abstractNumId w:val="23"/>
  </w:num>
  <w:num w:numId="15" w16cid:durableId="1078480764">
    <w:abstractNumId w:val="6"/>
  </w:num>
  <w:num w:numId="16" w16cid:durableId="1950041553">
    <w:abstractNumId w:val="1"/>
  </w:num>
  <w:num w:numId="17" w16cid:durableId="2126654346">
    <w:abstractNumId w:val="18"/>
  </w:num>
  <w:num w:numId="18" w16cid:durableId="903494454">
    <w:abstractNumId w:val="22"/>
  </w:num>
  <w:num w:numId="19" w16cid:durableId="1774667097">
    <w:abstractNumId w:val="28"/>
  </w:num>
  <w:num w:numId="20" w16cid:durableId="1118912099">
    <w:abstractNumId w:val="17"/>
  </w:num>
  <w:num w:numId="21" w16cid:durableId="962421091">
    <w:abstractNumId w:val="33"/>
  </w:num>
  <w:num w:numId="22" w16cid:durableId="1907646510">
    <w:abstractNumId w:val="3"/>
  </w:num>
  <w:num w:numId="23" w16cid:durableId="335233813">
    <w:abstractNumId w:val="13"/>
  </w:num>
  <w:num w:numId="24" w16cid:durableId="2030138474">
    <w:abstractNumId w:val="21"/>
  </w:num>
  <w:num w:numId="25" w16cid:durableId="401568479">
    <w:abstractNumId w:val="9"/>
  </w:num>
  <w:num w:numId="26" w16cid:durableId="1193764797">
    <w:abstractNumId w:val="31"/>
  </w:num>
  <w:num w:numId="27" w16cid:durableId="2107338824">
    <w:abstractNumId w:val="19"/>
  </w:num>
  <w:num w:numId="28" w16cid:durableId="1316253236">
    <w:abstractNumId w:val="5"/>
  </w:num>
  <w:num w:numId="29" w16cid:durableId="1546016331">
    <w:abstractNumId w:val="12"/>
  </w:num>
  <w:num w:numId="30" w16cid:durableId="764543330">
    <w:abstractNumId w:val="24"/>
  </w:num>
  <w:num w:numId="31" w16cid:durableId="425809280">
    <w:abstractNumId w:val="14"/>
  </w:num>
  <w:num w:numId="32" w16cid:durableId="2145922595">
    <w:abstractNumId w:val="15"/>
  </w:num>
  <w:num w:numId="33" w16cid:durableId="156969299">
    <w:abstractNumId w:val="27"/>
  </w:num>
  <w:num w:numId="34" w16cid:durableId="1203439722">
    <w:abstractNumId w:val="29"/>
  </w:num>
  <w:num w:numId="35" w16cid:durableId="1714572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10247"/>
    <w:rsid w:val="000265C4"/>
    <w:rsid w:val="000334DA"/>
    <w:rsid w:val="000342C9"/>
    <w:rsid w:val="000403E6"/>
    <w:rsid w:val="00051305"/>
    <w:rsid w:val="00052A3E"/>
    <w:rsid w:val="00061111"/>
    <w:rsid w:val="000659CF"/>
    <w:rsid w:val="00074A24"/>
    <w:rsid w:val="000908F6"/>
    <w:rsid w:val="00090BB3"/>
    <w:rsid w:val="00092A8A"/>
    <w:rsid w:val="000974E4"/>
    <w:rsid w:val="000A58FC"/>
    <w:rsid w:val="000A777F"/>
    <w:rsid w:val="000B3965"/>
    <w:rsid w:val="000C6B76"/>
    <w:rsid w:val="000C6EBE"/>
    <w:rsid w:val="000D4232"/>
    <w:rsid w:val="000D5BBA"/>
    <w:rsid w:val="000D7FFA"/>
    <w:rsid w:val="000E0386"/>
    <w:rsid w:val="000E06D5"/>
    <w:rsid w:val="000E3127"/>
    <w:rsid w:val="000F3EE9"/>
    <w:rsid w:val="000F6D2C"/>
    <w:rsid w:val="0010334F"/>
    <w:rsid w:val="001051FE"/>
    <w:rsid w:val="00114084"/>
    <w:rsid w:val="001146A0"/>
    <w:rsid w:val="00115AF3"/>
    <w:rsid w:val="00116246"/>
    <w:rsid w:val="0011740A"/>
    <w:rsid w:val="001212F6"/>
    <w:rsid w:val="0012356F"/>
    <w:rsid w:val="001248BB"/>
    <w:rsid w:val="00125615"/>
    <w:rsid w:val="0013598D"/>
    <w:rsid w:val="00167F39"/>
    <w:rsid w:val="00173A6A"/>
    <w:rsid w:val="0017788E"/>
    <w:rsid w:val="00182997"/>
    <w:rsid w:val="001902EE"/>
    <w:rsid w:val="001960FE"/>
    <w:rsid w:val="001B5544"/>
    <w:rsid w:val="001C63F0"/>
    <w:rsid w:val="001C6CC3"/>
    <w:rsid w:val="001D09DE"/>
    <w:rsid w:val="001D0AEB"/>
    <w:rsid w:val="001D0E5E"/>
    <w:rsid w:val="001D4E18"/>
    <w:rsid w:val="001D53A8"/>
    <w:rsid w:val="001D5D2A"/>
    <w:rsid w:val="001E3A8D"/>
    <w:rsid w:val="001E499E"/>
    <w:rsid w:val="001F036C"/>
    <w:rsid w:val="001F5124"/>
    <w:rsid w:val="002326F6"/>
    <w:rsid w:val="00233310"/>
    <w:rsid w:val="002346B3"/>
    <w:rsid w:val="0023636B"/>
    <w:rsid w:val="0023669C"/>
    <w:rsid w:val="00250DFA"/>
    <w:rsid w:val="00265EC5"/>
    <w:rsid w:val="00267891"/>
    <w:rsid w:val="002731AC"/>
    <w:rsid w:val="002806A3"/>
    <w:rsid w:val="00282865"/>
    <w:rsid w:val="0028776F"/>
    <w:rsid w:val="002913AE"/>
    <w:rsid w:val="002915E0"/>
    <w:rsid w:val="00291AA8"/>
    <w:rsid w:val="002A2B4D"/>
    <w:rsid w:val="002C3344"/>
    <w:rsid w:val="002D0C36"/>
    <w:rsid w:val="002D1C97"/>
    <w:rsid w:val="002D4AD2"/>
    <w:rsid w:val="002E0F83"/>
    <w:rsid w:val="002E2880"/>
    <w:rsid w:val="002E3131"/>
    <w:rsid w:val="002E685F"/>
    <w:rsid w:val="00307627"/>
    <w:rsid w:val="00307F1B"/>
    <w:rsid w:val="00314DCE"/>
    <w:rsid w:val="0031658D"/>
    <w:rsid w:val="00324B9E"/>
    <w:rsid w:val="00330CA3"/>
    <w:rsid w:val="0034483E"/>
    <w:rsid w:val="00352307"/>
    <w:rsid w:val="003568A6"/>
    <w:rsid w:val="00363380"/>
    <w:rsid w:val="00370384"/>
    <w:rsid w:val="00372319"/>
    <w:rsid w:val="003823B6"/>
    <w:rsid w:val="003875BC"/>
    <w:rsid w:val="003A00F3"/>
    <w:rsid w:val="003A0591"/>
    <w:rsid w:val="003D107C"/>
    <w:rsid w:val="003E0D4F"/>
    <w:rsid w:val="003F6F05"/>
    <w:rsid w:val="004007B6"/>
    <w:rsid w:val="00423394"/>
    <w:rsid w:val="00437A25"/>
    <w:rsid w:val="00441298"/>
    <w:rsid w:val="00444623"/>
    <w:rsid w:val="004469D7"/>
    <w:rsid w:val="0045234F"/>
    <w:rsid w:val="00455F82"/>
    <w:rsid w:val="00463906"/>
    <w:rsid w:val="004657AE"/>
    <w:rsid w:val="004701FB"/>
    <w:rsid w:val="00471659"/>
    <w:rsid w:val="00471DF8"/>
    <w:rsid w:val="00472BC8"/>
    <w:rsid w:val="00483D1C"/>
    <w:rsid w:val="0049690D"/>
    <w:rsid w:val="00497554"/>
    <w:rsid w:val="00497B6F"/>
    <w:rsid w:val="004B1B6D"/>
    <w:rsid w:val="004B4FF2"/>
    <w:rsid w:val="004B6705"/>
    <w:rsid w:val="004D2BC8"/>
    <w:rsid w:val="004E25B9"/>
    <w:rsid w:val="004E3BA6"/>
    <w:rsid w:val="004E7158"/>
    <w:rsid w:val="004F1FE5"/>
    <w:rsid w:val="004F55BF"/>
    <w:rsid w:val="004F6A6F"/>
    <w:rsid w:val="00512F2A"/>
    <w:rsid w:val="00516704"/>
    <w:rsid w:val="00527743"/>
    <w:rsid w:val="00533655"/>
    <w:rsid w:val="00540AAA"/>
    <w:rsid w:val="00540C4B"/>
    <w:rsid w:val="005466D8"/>
    <w:rsid w:val="00561B5F"/>
    <w:rsid w:val="00565C53"/>
    <w:rsid w:val="005900E3"/>
    <w:rsid w:val="005906B6"/>
    <w:rsid w:val="00590E87"/>
    <w:rsid w:val="005940C2"/>
    <w:rsid w:val="0059675B"/>
    <w:rsid w:val="005979A4"/>
    <w:rsid w:val="005A3E55"/>
    <w:rsid w:val="005B1BB2"/>
    <w:rsid w:val="005B4405"/>
    <w:rsid w:val="005C0E28"/>
    <w:rsid w:val="005D1CAB"/>
    <w:rsid w:val="005D27B8"/>
    <w:rsid w:val="005E4FF6"/>
    <w:rsid w:val="005E7BF6"/>
    <w:rsid w:val="006104EB"/>
    <w:rsid w:val="00613178"/>
    <w:rsid w:val="0062771B"/>
    <w:rsid w:val="006318D6"/>
    <w:rsid w:val="006324DC"/>
    <w:rsid w:val="0063418D"/>
    <w:rsid w:val="00641E03"/>
    <w:rsid w:val="0065295F"/>
    <w:rsid w:val="006565B5"/>
    <w:rsid w:val="00663A74"/>
    <w:rsid w:val="006654D9"/>
    <w:rsid w:val="00667A84"/>
    <w:rsid w:val="0067255E"/>
    <w:rsid w:val="006824F6"/>
    <w:rsid w:val="00692968"/>
    <w:rsid w:val="00693A6A"/>
    <w:rsid w:val="006A10B8"/>
    <w:rsid w:val="006A3AC4"/>
    <w:rsid w:val="006A5880"/>
    <w:rsid w:val="006B39E2"/>
    <w:rsid w:val="006C5F34"/>
    <w:rsid w:val="006D6FCA"/>
    <w:rsid w:val="006D776C"/>
    <w:rsid w:val="006E0D2B"/>
    <w:rsid w:val="006F1AB3"/>
    <w:rsid w:val="007037A6"/>
    <w:rsid w:val="007074F6"/>
    <w:rsid w:val="00715A87"/>
    <w:rsid w:val="00725EC2"/>
    <w:rsid w:val="007269C7"/>
    <w:rsid w:val="0072732E"/>
    <w:rsid w:val="00735EAE"/>
    <w:rsid w:val="00742FB5"/>
    <w:rsid w:val="00761202"/>
    <w:rsid w:val="00762326"/>
    <w:rsid w:val="0079056D"/>
    <w:rsid w:val="00793D3E"/>
    <w:rsid w:val="00795DFA"/>
    <w:rsid w:val="0079665B"/>
    <w:rsid w:val="0079681A"/>
    <w:rsid w:val="00797A99"/>
    <w:rsid w:val="007A25EE"/>
    <w:rsid w:val="007B0BA6"/>
    <w:rsid w:val="007B74C3"/>
    <w:rsid w:val="007C42B6"/>
    <w:rsid w:val="007D4143"/>
    <w:rsid w:val="007D4475"/>
    <w:rsid w:val="007D512C"/>
    <w:rsid w:val="007E5B57"/>
    <w:rsid w:val="007F146D"/>
    <w:rsid w:val="007F4618"/>
    <w:rsid w:val="0081154A"/>
    <w:rsid w:val="00815876"/>
    <w:rsid w:val="00816BD6"/>
    <w:rsid w:val="00822059"/>
    <w:rsid w:val="00823036"/>
    <w:rsid w:val="00824AD9"/>
    <w:rsid w:val="00837F64"/>
    <w:rsid w:val="00852EE0"/>
    <w:rsid w:val="008664D3"/>
    <w:rsid w:val="00874656"/>
    <w:rsid w:val="0087479E"/>
    <w:rsid w:val="00875590"/>
    <w:rsid w:val="00881A6F"/>
    <w:rsid w:val="008844AA"/>
    <w:rsid w:val="00886132"/>
    <w:rsid w:val="00891BB0"/>
    <w:rsid w:val="008A0EDC"/>
    <w:rsid w:val="008A291A"/>
    <w:rsid w:val="008C2B6C"/>
    <w:rsid w:val="008C34D8"/>
    <w:rsid w:val="008C55D7"/>
    <w:rsid w:val="008D209A"/>
    <w:rsid w:val="008D2EA5"/>
    <w:rsid w:val="008D4E50"/>
    <w:rsid w:val="008D4E86"/>
    <w:rsid w:val="008D73D6"/>
    <w:rsid w:val="008F377A"/>
    <w:rsid w:val="0091597A"/>
    <w:rsid w:val="009167FB"/>
    <w:rsid w:val="00941EA2"/>
    <w:rsid w:val="0095735C"/>
    <w:rsid w:val="009678D1"/>
    <w:rsid w:val="009702C2"/>
    <w:rsid w:val="00973826"/>
    <w:rsid w:val="00993984"/>
    <w:rsid w:val="009A04DD"/>
    <w:rsid w:val="009A7A8B"/>
    <w:rsid w:val="009B34C4"/>
    <w:rsid w:val="009C2979"/>
    <w:rsid w:val="009C2CFC"/>
    <w:rsid w:val="009C6F7B"/>
    <w:rsid w:val="009D7E42"/>
    <w:rsid w:val="009F0B92"/>
    <w:rsid w:val="00A024D8"/>
    <w:rsid w:val="00A10B66"/>
    <w:rsid w:val="00A150A2"/>
    <w:rsid w:val="00A20262"/>
    <w:rsid w:val="00A55927"/>
    <w:rsid w:val="00A568AF"/>
    <w:rsid w:val="00A749BC"/>
    <w:rsid w:val="00A847C2"/>
    <w:rsid w:val="00A94CD8"/>
    <w:rsid w:val="00A950BD"/>
    <w:rsid w:val="00A95917"/>
    <w:rsid w:val="00A95941"/>
    <w:rsid w:val="00A96787"/>
    <w:rsid w:val="00AD02D5"/>
    <w:rsid w:val="00AD32F0"/>
    <w:rsid w:val="00AD4FE0"/>
    <w:rsid w:val="00AD5CFA"/>
    <w:rsid w:val="00AF0415"/>
    <w:rsid w:val="00AF1045"/>
    <w:rsid w:val="00AF1576"/>
    <w:rsid w:val="00AF3C8E"/>
    <w:rsid w:val="00B030B0"/>
    <w:rsid w:val="00B076D2"/>
    <w:rsid w:val="00B23C3F"/>
    <w:rsid w:val="00B24AF4"/>
    <w:rsid w:val="00B32404"/>
    <w:rsid w:val="00B40283"/>
    <w:rsid w:val="00B47B1E"/>
    <w:rsid w:val="00B50EB6"/>
    <w:rsid w:val="00B61236"/>
    <w:rsid w:val="00B61B09"/>
    <w:rsid w:val="00B7187A"/>
    <w:rsid w:val="00B862BF"/>
    <w:rsid w:val="00B87B7F"/>
    <w:rsid w:val="00B97ADF"/>
    <w:rsid w:val="00BA5128"/>
    <w:rsid w:val="00BB30D6"/>
    <w:rsid w:val="00BB3206"/>
    <w:rsid w:val="00BB37CF"/>
    <w:rsid w:val="00BB505C"/>
    <w:rsid w:val="00BF17F0"/>
    <w:rsid w:val="00C05E58"/>
    <w:rsid w:val="00C07FFE"/>
    <w:rsid w:val="00C124FB"/>
    <w:rsid w:val="00C3012E"/>
    <w:rsid w:val="00C32D6F"/>
    <w:rsid w:val="00C33E3B"/>
    <w:rsid w:val="00C42DDC"/>
    <w:rsid w:val="00C47C1E"/>
    <w:rsid w:val="00C51445"/>
    <w:rsid w:val="00C601F1"/>
    <w:rsid w:val="00C61680"/>
    <w:rsid w:val="00C6544B"/>
    <w:rsid w:val="00C80EDD"/>
    <w:rsid w:val="00C8768A"/>
    <w:rsid w:val="00C9488A"/>
    <w:rsid w:val="00CA2BCE"/>
    <w:rsid w:val="00CA6471"/>
    <w:rsid w:val="00CB2C8B"/>
    <w:rsid w:val="00CB4313"/>
    <w:rsid w:val="00CC21CA"/>
    <w:rsid w:val="00CC4022"/>
    <w:rsid w:val="00CC57F2"/>
    <w:rsid w:val="00CE0385"/>
    <w:rsid w:val="00CE20CB"/>
    <w:rsid w:val="00CF1A3F"/>
    <w:rsid w:val="00D0434A"/>
    <w:rsid w:val="00D05273"/>
    <w:rsid w:val="00D1681B"/>
    <w:rsid w:val="00D16879"/>
    <w:rsid w:val="00D3647B"/>
    <w:rsid w:val="00D750EA"/>
    <w:rsid w:val="00D75F14"/>
    <w:rsid w:val="00D83AD1"/>
    <w:rsid w:val="00D97867"/>
    <w:rsid w:val="00DA244B"/>
    <w:rsid w:val="00DB00BF"/>
    <w:rsid w:val="00DB4F2B"/>
    <w:rsid w:val="00DB4F4D"/>
    <w:rsid w:val="00DB61BB"/>
    <w:rsid w:val="00DC57A0"/>
    <w:rsid w:val="00DD4FF3"/>
    <w:rsid w:val="00DE2995"/>
    <w:rsid w:val="00DE4847"/>
    <w:rsid w:val="00DE62DB"/>
    <w:rsid w:val="00DE6954"/>
    <w:rsid w:val="00DE69A5"/>
    <w:rsid w:val="00DE6C28"/>
    <w:rsid w:val="00DF56CB"/>
    <w:rsid w:val="00E024F4"/>
    <w:rsid w:val="00E1054A"/>
    <w:rsid w:val="00E144E1"/>
    <w:rsid w:val="00E20B6C"/>
    <w:rsid w:val="00E2729F"/>
    <w:rsid w:val="00E47F38"/>
    <w:rsid w:val="00E5396A"/>
    <w:rsid w:val="00E5744F"/>
    <w:rsid w:val="00E63308"/>
    <w:rsid w:val="00E65F9B"/>
    <w:rsid w:val="00E67ADB"/>
    <w:rsid w:val="00E82D0B"/>
    <w:rsid w:val="00E83845"/>
    <w:rsid w:val="00E861F8"/>
    <w:rsid w:val="00E876AD"/>
    <w:rsid w:val="00E9270E"/>
    <w:rsid w:val="00EB16E4"/>
    <w:rsid w:val="00EB59CF"/>
    <w:rsid w:val="00EC3A16"/>
    <w:rsid w:val="00ED0E7D"/>
    <w:rsid w:val="00EE78B6"/>
    <w:rsid w:val="00EF685B"/>
    <w:rsid w:val="00F035E2"/>
    <w:rsid w:val="00F06CBE"/>
    <w:rsid w:val="00F13239"/>
    <w:rsid w:val="00F2107D"/>
    <w:rsid w:val="00F2627E"/>
    <w:rsid w:val="00F305EE"/>
    <w:rsid w:val="00F342FF"/>
    <w:rsid w:val="00F35B59"/>
    <w:rsid w:val="00F379EA"/>
    <w:rsid w:val="00F40075"/>
    <w:rsid w:val="00F446DC"/>
    <w:rsid w:val="00F503FC"/>
    <w:rsid w:val="00F532AA"/>
    <w:rsid w:val="00F65A77"/>
    <w:rsid w:val="00F818AB"/>
    <w:rsid w:val="00F90961"/>
    <w:rsid w:val="00F92805"/>
    <w:rsid w:val="00F958C8"/>
    <w:rsid w:val="00FA069F"/>
    <w:rsid w:val="00FC50D3"/>
    <w:rsid w:val="00FD56AA"/>
    <w:rsid w:val="00FE053F"/>
    <w:rsid w:val="00FE4CD3"/>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C42DDC"/>
    <w:rPr>
      <w:sz w:val="20"/>
      <w:szCs w:val="20"/>
    </w:rPr>
  </w:style>
  <w:style w:type="character" w:customStyle="1" w:styleId="FootnoteTextChar">
    <w:name w:val="Footnote Text Char"/>
    <w:basedOn w:val="DefaultParagraphFont"/>
    <w:link w:val="FootnoteText"/>
    <w:uiPriority w:val="99"/>
    <w:semiHidden/>
    <w:rsid w:val="00C42DD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C42DDC"/>
    <w:rPr>
      <w:vertAlign w:val="superscript"/>
    </w:rPr>
  </w:style>
  <w:style w:type="character" w:customStyle="1" w:styleId="normaltextrun">
    <w:name w:val="normaltextrun"/>
    <w:basedOn w:val="DefaultParagraphFont"/>
    <w:rsid w:val="002915E0"/>
  </w:style>
  <w:style w:type="paragraph" w:customStyle="1" w:styleId="Default">
    <w:name w:val="Default"/>
    <w:rsid w:val="00CC21C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540C4B"/>
    <w:pPr>
      <w:widowControl/>
      <w:autoSpaceDE/>
      <w:autoSpaceDN/>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18095">
      <w:bodyDiv w:val="1"/>
      <w:marLeft w:val="0"/>
      <w:marRight w:val="0"/>
      <w:marTop w:val="0"/>
      <w:marBottom w:val="0"/>
      <w:divBdr>
        <w:top w:val="none" w:sz="0" w:space="0" w:color="auto"/>
        <w:left w:val="none" w:sz="0" w:space="0" w:color="auto"/>
        <w:bottom w:val="none" w:sz="0" w:space="0" w:color="auto"/>
        <w:right w:val="none" w:sz="0" w:space="0" w:color="auto"/>
      </w:divBdr>
    </w:div>
    <w:div w:id="1117142020">
      <w:bodyDiv w:val="1"/>
      <w:marLeft w:val="0"/>
      <w:marRight w:val="0"/>
      <w:marTop w:val="0"/>
      <w:marBottom w:val="0"/>
      <w:divBdr>
        <w:top w:val="none" w:sz="0" w:space="0" w:color="auto"/>
        <w:left w:val="none" w:sz="0" w:space="0" w:color="auto"/>
        <w:bottom w:val="none" w:sz="0" w:space="0" w:color="auto"/>
        <w:right w:val="none" w:sz="0" w:space="0" w:color="auto"/>
      </w:divBdr>
    </w:div>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 w:id="206841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ckenzie.montgomery@illinois.gov" TargetMode="External"/><Relationship Id="rId3" Type="http://schemas.openxmlformats.org/officeDocument/2006/relationships/customXml" Target="../customXml/item3.xml"/><Relationship Id="rId21" Type="http://schemas.openxmlformats.org/officeDocument/2006/relationships/hyperlink" Target="mailto:deana.schenk@illinois.gov" TargetMode="External"/><Relationship Id="rId7" Type="http://schemas.openxmlformats.org/officeDocument/2006/relationships/settings" Target="settings.xml"/><Relationship Id="rId12" Type="http://schemas.openxmlformats.org/officeDocument/2006/relationships/hyperlink" Target="mailto:iccb.studentservices@illinois.gov" TargetMode="External"/><Relationship Id="rId17" Type="http://schemas.openxmlformats.org/officeDocument/2006/relationships/hyperlink" Target="https://illinois.webex.com/illinois/j.php?MTID=med84a16cb806e4736922280d108c0205" TargetMode="External"/><Relationship Id="rId2" Type="http://schemas.openxmlformats.org/officeDocument/2006/relationships/customXml" Target="../customXml/item2.xml"/><Relationship Id="rId16" Type="http://schemas.openxmlformats.org/officeDocument/2006/relationships/hyperlink" Target="https://www.iccb.org/grant-opportunities/" TargetMode="External"/><Relationship Id="rId20" Type="http://schemas.openxmlformats.org/officeDocument/2006/relationships/hyperlink" Target="mailto:ICCB.grantpayments@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CCB.studentservices@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2.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3.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4.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Black</dc:creator>
  <cp:lastModifiedBy>Schenk, Deana</cp:lastModifiedBy>
  <cp:revision>2</cp:revision>
  <cp:lastPrinted>2024-02-08T16:56:00Z</cp:lastPrinted>
  <dcterms:created xsi:type="dcterms:W3CDTF">2024-09-17T20:26:00Z</dcterms:created>
  <dcterms:modified xsi:type="dcterms:W3CDTF">2024-09-17T20:26:00Z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ies>
</file>